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DB638CF" w14:textId="77777777" w:rsidR="00582105" w:rsidRDefault="00582105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eastAsia="Arial" w:hAnsi="Arial" w:cs="Arial"/>
          <w:color w:val="000000"/>
          <w:sz w:val="22"/>
          <w:szCs w:val="22"/>
        </w:rPr>
      </w:pPr>
      <w:bookmarkStart w:id="0" w:name="_GoBack"/>
      <w:bookmarkEnd w:id="0"/>
    </w:p>
    <w:tbl>
      <w:tblPr>
        <w:tblStyle w:val="a"/>
        <w:tblW w:w="9070" w:type="dxa"/>
        <w:tblInd w:w="150" w:type="dxa"/>
        <w:tblLayout w:type="fixed"/>
        <w:tblLook w:val="0000" w:firstRow="0" w:lastRow="0" w:firstColumn="0" w:lastColumn="0" w:noHBand="0" w:noVBand="0"/>
      </w:tblPr>
      <w:tblGrid>
        <w:gridCol w:w="3657"/>
        <w:gridCol w:w="5413"/>
      </w:tblGrid>
      <w:tr w:rsidR="00582105" w:rsidRPr="00754621" w14:paraId="339DF48C" w14:textId="77777777">
        <w:tc>
          <w:tcPr>
            <w:tcW w:w="3657" w:type="dxa"/>
            <w:shd w:val="clear" w:color="auto" w:fill="auto"/>
            <w:vAlign w:val="center"/>
          </w:tcPr>
          <w:p w14:paraId="22AE0FC7" w14:textId="77777777" w:rsidR="00582105" w:rsidRPr="00754621" w:rsidRDefault="006B0D1C">
            <w:pPr>
              <w:pStyle w:val="Ttulo1"/>
              <w:numPr>
                <w:ilvl w:val="0"/>
                <w:numId w:val="6"/>
              </w:numPr>
              <w:ind w:left="300"/>
              <w:rPr>
                <w:rFonts w:ascii="Calibri" w:hAnsi="Calibri" w:cs="Calibri"/>
                <w:sz w:val="36"/>
                <w:szCs w:val="36"/>
              </w:rPr>
            </w:pPr>
            <w:r w:rsidRPr="00754621">
              <w:rPr>
                <w:rFonts w:ascii="Calibri" w:hAnsi="Calibri" w:cs="Calibri"/>
                <w:sz w:val="36"/>
                <w:szCs w:val="36"/>
              </w:rPr>
              <w:t xml:space="preserve">Laboratório de Avaliação Musculoesquelética </w:t>
            </w:r>
          </w:p>
          <w:p w14:paraId="0AA01013" w14:textId="77777777" w:rsidR="00582105" w:rsidRPr="00754621" w:rsidRDefault="006B0D1C">
            <w:pPr>
              <w:pStyle w:val="Ttulo3"/>
              <w:numPr>
                <w:ilvl w:val="2"/>
                <w:numId w:val="6"/>
              </w:numPr>
              <w:spacing w:after="0"/>
              <w:ind w:left="360"/>
              <w:rPr>
                <w:rFonts w:ascii="Calibri" w:hAnsi="Calibri" w:cs="Calibri"/>
                <w:sz w:val="24"/>
                <w:szCs w:val="24"/>
              </w:rPr>
            </w:pPr>
            <w:r w:rsidRPr="00754621">
              <w:rPr>
                <w:rFonts w:ascii="Calibri" w:hAnsi="Calibri" w:cs="Calibri"/>
                <w:sz w:val="36"/>
                <w:szCs w:val="36"/>
              </w:rPr>
              <w:t>Profa. Dra. Sílvia Maria Amado João</w:t>
            </w:r>
          </w:p>
        </w:tc>
        <w:tc>
          <w:tcPr>
            <w:tcW w:w="5413" w:type="dxa"/>
            <w:shd w:val="clear" w:color="auto" w:fill="auto"/>
            <w:vAlign w:val="center"/>
          </w:tcPr>
          <w:p w14:paraId="39956705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noProof/>
                <w:lang w:eastAsia="pt-BR"/>
              </w:rPr>
              <w:drawing>
                <wp:inline distT="0" distB="0" distL="0" distR="0" wp14:anchorId="742383A2" wp14:editId="1B24E129">
                  <wp:extent cx="3238500" cy="1922780"/>
                  <wp:effectExtent l="0" t="0" r="0" b="1270"/>
                  <wp:docPr id="83" name="image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6"/>
                          <a:srcRect l="-6" t="-12" r="-5" b="-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9227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Verdana" w:hAnsi="Calibri" w:cs="Calibri"/>
              </w:rPr>
              <w:br/>
              <w:t>Última Atualização em: 24/04/07</w:t>
            </w:r>
          </w:p>
        </w:tc>
      </w:tr>
    </w:tbl>
    <w:p w14:paraId="4DBB6E82" w14:textId="77777777" w:rsidR="00582105" w:rsidRPr="00754621" w:rsidRDefault="006B0D1C">
      <w:pPr>
        <w:pStyle w:val="Ttulo3"/>
        <w:numPr>
          <w:ilvl w:val="0"/>
          <w:numId w:val="1"/>
        </w:numPr>
        <w:spacing w:after="0"/>
        <w:ind w:left="1080"/>
        <w:jc w:val="center"/>
        <w:rPr>
          <w:rFonts w:ascii="Calibri" w:hAnsi="Calibri" w:cs="Calibri"/>
          <w:sz w:val="24"/>
          <w:szCs w:val="24"/>
        </w:rPr>
      </w:pPr>
      <w:hyperlink r:id="rId7" w:anchor="bl%23bl">
        <w:r w:rsidRPr="00754621">
          <w:rPr>
            <w:rFonts w:ascii="Calibri" w:hAnsi="Calibri" w:cs="Calibri"/>
            <w:color w:val="006600"/>
            <w:sz w:val="24"/>
            <w:szCs w:val="24"/>
            <w:u w:val="single"/>
          </w:rPr>
          <w:t>LAME</w:t>
        </w:r>
      </w:hyperlink>
    </w:p>
    <w:p w14:paraId="2A8B4E4A" w14:textId="77777777" w:rsidR="00582105" w:rsidRPr="00754621" w:rsidRDefault="00582105">
      <w:pPr>
        <w:ind w:left="720"/>
        <w:rPr>
          <w:rFonts w:ascii="Calibri" w:hAnsi="Calibri" w:cs="Calibri"/>
        </w:rPr>
      </w:pPr>
    </w:p>
    <w:p w14:paraId="3D473749" w14:textId="77777777" w:rsidR="00582105" w:rsidRPr="00754621" w:rsidRDefault="006B0D1C">
      <w:pPr>
        <w:pStyle w:val="Ttulo3"/>
        <w:numPr>
          <w:ilvl w:val="0"/>
          <w:numId w:val="1"/>
        </w:numPr>
        <w:spacing w:before="0"/>
        <w:ind w:left="1080"/>
        <w:jc w:val="center"/>
        <w:rPr>
          <w:rFonts w:ascii="Calibri" w:hAnsi="Calibri" w:cs="Calibri"/>
          <w:color w:val="385623"/>
          <w:sz w:val="24"/>
          <w:szCs w:val="24"/>
        </w:rPr>
      </w:pPr>
      <w:r w:rsidRPr="00754621">
        <w:rPr>
          <w:rFonts w:ascii="Calibri" w:hAnsi="Calibri" w:cs="Calibri"/>
          <w:color w:val="385623"/>
          <w:sz w:val="24"/>
          <w:szCs w:val="24"/>
        </w:rPr>
        <w:t>Linhas de Pesquisa</w:t>
      </w:r>
    </w:p>
    <w:p w14:paraId="7020D384" w14:textId="77777777" w:rsidR="00582105" w:rsidRPr="00754621" w:rsidRDefault="006B0D1C">
      <w:pPr>
        <w:pStyle w:val="Ttulo3"/>
        <w:numPr>
          <w:ilvl w:val="0"/>
          <w:numId w:val="1"/>
        </w:numPr>
        <w:spacing w:before="0"/>
        <w:ind w:left="1080"/>
        <w:jc w:val="center"/>
        <w:rPr>
          <w:rFonts w:ascii="Calibri" w:hAnsi="Calibri" w:cs="Calibri"/>
          <w:sz w:val="24"/>
          <w:szCs w:val="24"/>
        </w:rPr>
      </w:pPr>
      <w:hyperlink r:id="rId8" w:anchor="b%23b">
        <w:r w:rsidRPr="00754621">
          <w:rPr>
            <w:rFonts w:ascii="Calibri" w:hAnsi="Calibri" w:cs="Calibri"/>
            <w:color w:val="006600"/>
            <w:sz w:val="24"/>
            <w:szCs w:val="24"/>
            <w:u w:val="single"/>
          </w:rPr>
          <w:t>Equipe</w:t>
        </w:r>
      </w:hyperlink>
      <w:r w:rsidRPr="00754621">
        <w:rPr>
          <w:rFonts w:ascii="Calibri" w:hAnsi="Calibri" w:cs="Calibri"/>
          <w:sz w:val="24"/>
          <w:szCs w:val="24"/>
        </w:rPr>
        <w:t xml:space="preserve"> </w:t>
      </w:r>
    </w:p>
    <w:p w14:paraId="365F73A7" w14:textId="77777777" w:rsidR="00582105" w:rsidRPr="00754621" w:rsidRDefault="006B0D1C">
      <w:pPr>
        <w:pStyle w:val="Ttulo3"/>
        <w:numPr>
          <w:ilvl w:val="0"/>
          <w:numId w:val="1"/>
        </w:numPr>
        <w:spacing w:before="0"/>
        <w:ind w:left="1080"/>
        <w:jc w:val="center"/>
        <w:rPr>
          <w:rFonts w:ascii="Calibri" w:hAnsi="Calibri" w:cs="Calibri"/>
          <w:sz w:val="24"/>
          <w:szCs w:val="24"/>
        </w:rPr>
      </w:pPr>
      <w:r w:rsidRPr="00754621">
        <w:rPr>
          <w:rFonts w:ascii="Calibri" w:hAnsi="Calibri" w:cs="Calibri"/>
          <w:color w:val="385623"/>
          <w:sz w:val="24"/>
          <w:szCs w:val="24"/>
        </w:rPr>
        <w:t>Egressos</w:t>
      </w:r>
    </w:p>
    <w:p w14:paraId="06E49B86" w14:textId="77777777" w:rsidR="00582105" w:rsidRPr="00754621" w:rsidRDefault="006B0D1C">
      <w:pPr>
        <w:pStyle w:val="Ttulo3"/>
        <w:numPr>
          <w:ilvl w:val="0"/>
          <w:numId w:val="1"/>
        </w:numPr>
        <w:spacing w:before="0"/>
        <w:ind w:left="1080"/>
        <w:jc w:val="center"/>
        <w:rPr>
          <w:rFonts w:ascii="Calibri" w:hAnsi="Calibri" w:cs="Calibri"/>
          <w:sz w:val="24"/>
          <w:szCs w:val="24"/>
        </w:rPr>
      </w:pPr>
      <w:hyperlink r:id="rId9" w:anchor="c%23c">
        <w:r w:rsidRPr="00754621">
          <w:rPr>
            <w:rFonts w:ascii="Calibri" w:hAnsi="Calibri" w:cs="Calibri"/>
            <w:color w:val="006600"/>
            <w:sz w:val="24"/>
            <w:szCs w:val="24"/>
            <w:u w:val="single"/>
          </w:rPr>
          <w:t>Atividades do Laboratório</w:t>
        </w:r>
      </w:hyperlink>
    </w:p>
    <w:p w14:paraId="0B2F0C98" w14:textId="77777777" w:rsidR="00582105" w:rsidRPr="00754621" w:rsidRDefault="006B0D1C">
      <w:pPr>
        <w:pStyle w:val="Ttulo3"/>
        <w:numPr>
          <w:ilvl w:val="0"/>
          <w:numId w:val="1"/>
        </w:numPr>
        <w:spacing w:before="0"/>
        <w:ind w:left="1080"/>
        <w:jc w:val="center"/>
        <w:rPr>
          <w:rFonts w:ascii="Calibri" w:hAnsi="Calibri" w:cs="Calibri"/>
          <w:sz w:val="24"/>
          <w:szCs w:val="24"/>
        </w:rPr>
      </w:pPr>
      <w:hyperlink r:id="rId10" w:anchor="d%23d">
        <w:r w:rsidRPr="00754621">
          <w:rPr>
            <w:rFonts w:ascii="Calibri" w:hAnsi="Calibri" w:cs="Calibri"/>
            <w:color w:val="006600"/>
            <w:sz w:val="24"/>
            <w:szCs w:val="24"/>
            <w:u w:val="single"/>
          </w:rPr>
          <w:t>Equipamentos</w:t>
        </w:r>
      </w:hyperlink>
    </w:p>
    <w:p w14:paraId="2702DD71" w14:textId="77777777" w:rsidR="00582105" w:rsidRPr="00754621" w:rsidRDefault="006B0D1C">
      <w:pPr>
        <w:pStyle w:val="Ttulo3"/>
        <w:numPr>
          <w:ilvl w:val="0"/>
          <w:numId w:val="1"/>
        </w:numPr>
        <w:spacing w:before="0"/>
        <w:ind w:left="1080"/>
        <w:jc w:val="center"/>
        <w:rPr>
          <w:rFonts w:ascii="Calibri" w:hAnsi="Calibri" w:cs="Calibri"/>
          <w:sz w:val="24"/>
          <w:szCs w:val="24"/>
        </w:rPr>
      </w:pPr>
      <w:r w:rsidRPr="00754621">
        <w:rPr>
          <w:rFonts w:ascii="Calibri" w:hAnsi="Calibri" w:cs="Calibri"/>
          <w:color w:val="4F6228"/>
          <w:sz w:val="24"/>
          <w:szCs w:val="24"/>
          <w:u w:val="single"/>
        </w:rPr>
        <w:t>Artigos completos publicados em periódicos</w:t>
      </w:r>
    </w:p>
    <w:p w14:paraId="33F5F0B3" w14:textId="77777777" w:rsidR="00582105" w:rsidRPr="00754621" w:rsidRDefault="006B0D1C">
      <w:pPr>
        <w:pStyle w:val="Ttulo3"/>
        <w:numPr>
          <w:ilvl w:val="0"/>
          <w:numId w:val="1"/>
        </w:numPr>
        <w:spacing w:before="0"/>
        <w:ind w:left="1080"/>
        <w:jc w:val="center"/>
        <w:rPr>
          <w:rFonts w:ascii="Calibri" w:hAnsi="Calibri" w:cs="Calibri"/>
          <w:color w:val="4F6228"/>
          <w:sz w:val="24"/>
          <w:szCs w:val="24"/>
          <w:u w:val="single"/>
        </w:rPr>
      </w:pPr>
      <w:r w:rsidRPr="00754621">
        <w:rPr>
          <w:rFonts w:ascii="Calibri" w:hAnsi="Calibri" w:cs="Calibri"/>
          <w:color w:val="4F6228"/>
          <w:sz w:val="24"/>
          <w:szCs w:val="24"/>
          <w:u w:val="single"/>
        </w:rPr>
        <w:t>Links</w:t>
      </w:r>
    </w:p>
    <w:p w14:paraId="7D1FC2CA" w14:textId="77777777" w:rsidR="00582105" w:rsidRPr="00754621" w:rsidRDefault="006B0D1C">
      <w:pPr>
        <w:ind w:left="150"/>
        <w:jc w:val="center"/>
        <w:rPr>
          <w:rFonts w:ascii="Calibri" w:eastAsia="Verdana" w:hAnsi="Calibri" w:cs="Calibri"/>
        </w:rPr>
      </w:pPr>
      <w:r w:rsidRPr="00754621">
        <w:rPr>
          <w:rFonts w:ascii="Calibri" w:eastAsia="Verdana" w:hAnsi="Calibri" w:cs="Calibri"/>
          <w:noProof/>
          <w:lang w:eastAsia="pt-BR"/>
        </w:rPr>
        <mc:AlternateContent>
          <mc:Choice Requires="wps">
            <w:drawing>
              <wp:inline distT="0" distB="0" distL="0" distR="0" wp14:anchorId="2166D752" wp14:editId="015F2216">
                <wp:extent cx="5769610" cy="29210"/>
                <wp:effectExtent l="0" t="0" r="0" b="0"/>
                <wp:docPr id="42" name="Retângul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466360" y="3770460"/>
                          <a:ext cx="5759280" cy="19080"/>
                        </a:xfrm>
                        <a:prstGeom prst="rect">
                          <a:avLst/>
                        </a:prstGeom>
                        <a:solidFill>
                          <a:srgbClr val="ACA899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370EE29" w14:textId="77777777" w:rsidR="00582105" w:rsidRDefault="00582105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166D752" id="Retângulo 42" o:spid="_x0000_s1026" style="width:454.3pt;height:2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" fillcolor="#aca899" stroked="f">
                <v:textbox inset="2.53958mm,2.53958mm,2.53958mm,2.53958mm">
                  <w:txbxContent>
                    <w:p w14:paraId="7370EE29" w14:textId="77777777" w:rsidR="00582105" w:rsidRDefault="00582105">
                      <w:pPr>
                        <w:textDirection w:val="btL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4680AF53" w14:textId="77777777" w:rsidR="00582105" w:rsidRPr="00754621" w:rsidRDefault="006B0D1C">
      <w:pPr>
        <w:pStyle w:val="Ttulo1"/>
        <w:numPr>
          <w:ilvl w:val="0"/>
          <w:numId w:val="6"/>
        </w:numPr>
        <w:ind w:left="300"/>
        <w:rPr>
          <w:rFonts w:ascii="Calibri" w:eastAsia="Arial" w:hAnsi="Calibri" w:cs="Calibri"/>
          <w:sz w:val="24"/>
          <w:szCs w:val="24"/>
        </w:rPr>
      </w:pPr>
      <w:r w:rsidRPr="00754621">
        <w:rPr>
          <w:rFonts w:ascii="Calibri" w:eastAsia="Arial" w:hAnsi="Calibri" w:cs="Calibri"/>
          <w:sz w:val="24"/>
          <w:szCs w:val="24"/>
        </w:rPr>
        <w:t>LAME</w:t>
      </w:r>
    </w:p>
    <w:p w14:paraId="51D2EB60" w14:textId="77777777" w:rsidR="00582105" w:rsidRPr="00754621" w:rsidRDefault="006B0D1C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 w:firstLine="288"/>
        <w:jc w:val="both"/>
        <w:rPr>
          <w:rFonts w:ascii="Calibri" w:eastAsia="Arial" w:hAnsi="Calibri" w:cs="Calibri"/>
          <w:color w:val="000000"/>
        </w:rPr>
      </w:pPr>
      <w:r w:rsidRPr="00754621">
        <w:rPr>
          <w:rFonts w:ascii="Calibri" w:eastAsia="Arial" w:hAnsi="Calibri" w:cs="Calibri"/>
          <w:color w:val="000000"/>
        </w:rPr>
        <w:t xml:space="preserve">O Laboratório de Avaliação Musculoesquelética (LAME) do Departamento de Fonoaudiologia, </w:t>
      </w:r>
      <w:r w:rsidRPr="00754621">
        <w:rPr>
          <w:rFonts w:ascii="Calibri" w:eastAsia="Arial" w:hAnsi="Calibri" w:cs="Calibri"/>
          <w:color w:val="000000"/>
        </w:rPr>
        <w:t>Fisioterapia e Terapia Ocupacional da Faculdade de Medicina da Universidade de São Paulo, campus São Paulo-Butantã, teve suas atividades iniciadas em Agosto de 2005.</w:t>
      </w:r>
    </w:p>
    <w:p w14:paraId="239CB51E" w14:textId="77777777" w:rsidR="00582105" w:rsidRPr="00754621" w:rsidRDefault="006B0D1C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 w:firstLine="288"/>
        <w:jc w:val="both"/>
        <w:rPr>
          <w:rFonts w:ascii="Calibri" w:eastAsia="Arial" w:hAnsi="Calibri" w:cs="Calibri"/>
          <w:color w:val="000000"/>
        </w:rPr>
      </w:pPr>
      <w:r w:rsidRPr="00754621">
        <w:rPr>
          <w:rFonts w:ascii="Calibri" w:eastAsia="Arial" w:hAnsi="Calibri" w:cs="Calibri"/>
          <w:color w:val="000000"/>
        </w:rPr>
        <w:t>Com dezoito anos de funcionamento, o LAME envolve um grupo de pesquisadores e alunos em fo</w:t>
      </w:r>
      <w:r w:rsidRPr="00754621">
        <w:rPr>
          <w:rFonts w:ascii="Calibri" w:eastAsia="Arial" w:hAnsi="Calibri" w:cs="Calibri"/>
          <w:color w:val="000000"/>
        </w:rPr>
        <w:t>rmação na área de avaliação e intervenções em disfunções musculoesquelética com a finalidade de dar suporte às pesquisas em nível de graduação, pós-graduação e pesquisa regular e se consolida através da formação de recursos humanos, da produção científica,</w:t>
      </w:r>
      <w:r w:rsidRPr="00754621">
        <w:rPr>
          <w:rFonts w:ascii="Calibri" w:eastAsia="Arial" w:hAnsi="Calibri" w:cs="Calibri"/>
          <w:color w:val="000000"/>
        </w:rPr>
        <w:t xml:space="preserve"> da organização de eventos e da condução de trabalhos de extensão à comunidade. </w:t>
      </w:r>
    </w:p>
    <w:p w14:paraId="4DDD014F" w14:textId="77777777" w:rsidR="00582105" w:rsidRPr="00754621" w:rsidRDefault="006B0D1C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 w:firstLine="288"/>
        <w:jc w:val="both"/>
        <w:rPr>
          <w:rFonts w:ascii="Calibri" w:eastAsia="Arial" w:hAnsi="Calibri" w:cs="Calibri"/>
        </w:rPr>
      </w:pPr>
      <w:r w:rsidRPr="00754621">
        <w:rPr>
          <w:rFonts w:ascii="Calibri" w:eastAsia="Arial" w:hAnsi="Calibri" w:cs="Calibri"/>
          <w:color w:val="000000"/>
        </w:rPr>
        <w:t xml:space="preserve">O laboratório localiza-se na sala 213 do </w:t>
      </w:r>
      <w:r w:rsidRPr="00754621">
        <w:rPr>
          <w:rFonts w:ascii="Calibri" w:eastAsia="Arial" w:hAnsi="Calibri" w:cs="Calibri"/>
        </w:rPr>
        <w:t>Centro de Docência e Pesquisa (CDP)</w:t>
      </w:r>
      <w:r w:rsidRPr="00754621">
        <w:rPr>
          <w:rFonts w:ascii="Calibri" w:eastAsia="Arial" w:hAnsi="Calibri" w:cs="Calibri"/>
          <w:color w:val="000000"/>
        </w:rPr>
        <w:t xml:space="preserve"> do Departamento de</w:t>
      </w:r>
      <w:r w:rsidRPr="00754621">
        <w:rPr>
          <w:rFonts w:ascii="Calibri" w:eastAsia="Arial" w:hAnsi="Calibri" w:cs="Calibri"/>
        </w:rPr>
        <w:t xml:space="preserve"> </w:t>
      </w:r>
      <w:r w:rsidRPr="00754621">
        <w:rPr>
          <w:rFonts w:ascii="Calibri" w:eastAsia="Arial" w:hAnsi="Calibri" w:cs="Calibri"/>
          <w:color w:val="000000"/>
        </w:rPr>
        <w:t>Fisioterapia, Fonoaudiologia e Terapia Ocupacional (FOFITO) - USP</w:t>
      </w:r>
      <w:r w:rsidRPr="00754621">
        <w:rPr>
          <w:rFonts w:ascii="Calibri" w:eastAsia="Arial" w:hAnsi="Calibri" w:cs="Calibri"/>
        </w:rPr>
        <w:t xml:space="preserve"> </w:t>
      </w:r>
      <w:r w:rsidRPr="00754621">
        <w:rPr>
          <w:rFonts w:ascii="Calibri" w:eastAsia="Arial" w:hAnsi="Calibri" w:cs="Calibri"/>
          <w:color w:val="000000"/>
        </w:rPr>
        <w:t>onde dispõe d</w:t>
      </w:r>
      <w:r w:rsidRPr="00754621">
        <w:rPr>
          <w:rFonts w:ascii="Calibri" w:eastAsia="Arial" w:hAnsi="Calibri" w:cs="Calibri"/>
          <w:color w:val="000000"/>
        </w:rPr>
        <w:t>e espaço para a colet</w:t>
      </w:r>
      <w:r w:rsidRPr="00754621">
        <w:rPr>
          <w:rFonts w:ascii="Calibri" w:eastAsia="Arial" w:hAnsi="Calibri" w:cs="Calibri"/>
        </w:rPr>
        <w:t xml:space="preserve">a de dados e </w:t>
      </w:r>
      <w:r w:rsidRPr="00754621">
        <w:rPr>
          <w:rFonts w:ascii="Calibri" w:eastAsia="Arial" w:hAnsi="Calibri" w:cs="Calibri"/>
          <w:color w:val="000000"/>
        </w:rPr>
        <w:t>o desenvolvimento de pesquisas</w:t>
      </w:r>
      <w:r w:rsidRPr="00754621">
        <w:rPr>
          <w:rFonts w:ascii="Calibri" w:eastAsia="Arial" w:hAnsi="Calibri" w:cs="Calibri"/>
        </w:rPr>
        <w:t xml:space="preserve">. </w:t>
      </w:r>
    </w:p>
    <w:p w14:paraId="3288237E" w14:textId="77777777" w:rsidR="00582105" w:rsidRPr="00754621" w:rsidRDefault="006B0D1C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 w:firstLine="288"/>
        <w:jc w:val="both"/>
        <w:rPr>
          <w:rFonts w:ascii="Calibri" w:eastAsia="Arial" w:hAnsi="Calibri" w:cs="Calibri"/>
          <w:color w:val="000000"/>
        </w:rPr>
      </w:pPr>
      <w:r w:rsidRPr="00754621">
        <w:rPr>
          <w:rFonts w:ascii="Calibri" w:eastAsia="Arial" w:hAnsi="Calibri" w:cs="Calibri"/>
          <w:color w:val="000000"/>
        </w:rPr>
        <w:lastRenderedPageBreak/>
        <w:t xml:space="preserve">Se você tem interesse em </w:t>
      </w:r>
      <w:r w:rsidRPr="00754621">
        <w:rPr>
          <w:rFonts w:ascii="Calibri" w:eastAsia="Arial" w:hAnsi="Calibri" w:cs="Calibri"/>
          <w:b/>
          <w:color w:val="FF0000"/>
        </w:rPr>
        <w:t>Estagiar</w:t>
      </w:r>
      <w:r w:rsidRPr="00754621">
        <w:rPr>
          <w:rFonts w:ascii="Calibri" w:eastAsia="Arial" w:hAnsi="Calibri" w:cs="Calibri"/>
          <w:color w:val="000000"/>
        </w:rPr>
        <w:t xml:space="preserve">, fazer </w:t>
      </w:r>
      <w:r w:rsidRPr="00754621">
        <w:rPr>
          <w:rFonts w:ascii="Calibri" w:eastAsia="Arial" w:hAnsi="Calibri" w:cs="Calibri"/>
          <w:b/>
          <w:color w:val="FF0000"/>
        </w:rPr>
        <w:t>Iniciação Científica</w:t>
      </w:r>
      <w:r w:rsidRPr="00754621">
        <w:rPr>
          <w:rFonts w:ascii="Calibri" w:eastAsia="Arial" w:hAnsi="Calibri" w:cs="Calibri"/>
          <w:color w:val="000000"/>
        </w:rPr>
        <w:t xml:space="preserve"> ou cursar </w:t>
      </w:r>
      <w:r w:rsidRPr="00754621">
        <w:rPr>
          <w:rFonts w:ascii="Calibri" w:eastAsia="Arial" w:hAnsi="Calibri" w:cs="Calibri"/>
          <w:b/>
          <w:color w:val="FF0000"/>
        </w:rPr>
        <w:t>Mestrado ou Doutorado</w:t>
      </w:r>
      <w:r w:rsidRPr="00754621">
        <w:rPr>
          <w:rFonts w:ascii="Calibri" w:eastAsia="Arial" w:hAnsi="Calibri" w:cs="Calibri"/>
          <w:color w:val="000000"/>
        </w:rPr>
        <w:t xml:space="preserve"> em nosso laboratório, tome conhecimento das </w:t>
      </w:r>
      <w:hyperlink r:id="rId11">
        <w:r w:rsidRPr="00754621">
          <w:rPr>
            <w:rFonts w:ascii="Calibri" w:eastAsia="Arial" w:hAnsi="Calibri" w:cs="Calibri"/>
            <w:b/>
            <w:color w:val="006600"/>
            <w:u w:val="single"/>
          </w:rPr>
          <w:t>normas acadêmicas</w:t>
        </w:r>
      </w:hyperlink>
      <w:r w:rsidRPr="00754621">
        <w:rPr>
          <w:rFonts w:ascii="Calibri" w:eastAsia="Arial" w:hAnsi="Calibri" w:cs="Calibri"/>
          <w:color w:val="000000"/>
        </w:rPr>
        <w:t xml:space="preserve"> que regem este Laboratório e depois</w:t>
      </w:r>
      <w:r w:rsidRPr="00754621">
        <w:rPr>
          <w:rFonts w:ascii="Calibri" w:eastAsia="Arial" w:hAnsi="Calibri" w:cs="Calibri"/>
          <w:i/>
          <w:color w:val="000000"/>
        </w:rPr>
        <w:t xml:space="preserve"> </w:t>
      </w:r>
      <w:r w:rsidRPr="00754621">
        <w:rPr>
          <w:rFonts w:ascii="Calibri" w:eastAsia="Arial" w:hAnsi="Calibri" w:cs="Calibri"/>
          <w:color w:val="000000"/>
        </w:rPr>
        <w:t>nos procure.</w:t>
      </w:r>
    </w:p>
    <w:p w14:paraId="2BC672EA" w14:textId="77777777" w:rsidR="00582105" w:rsidRPr="00754621" w:rsidRDefault="006B0D1C">
      <w:pPr>
        <w:pStyle w:val="Ttulo4"/>
        <w:numPr>
          <w:ilvl w:val="3"/>
          <w:numId w:val="6"/>
        </w:numPr>
        <w:ind w:left="300"/>
        <w:rPr>
          <w:rFonts w:ascii="Calibri" w:eastAsia="Arial" w:hAnsi="Calibri" w:cs="Calibri"/>
          <w:color w:val="385623"/>
          <w:sz w:val="24"/>
          <w:szCs w:val="24"/>
        </w:rPr>
      </w:pPr>
      <w:r w:rsidRPr="00754621">
        <w:rPr>
          <w:rFonts w:ascii="Calibri" w:eastAsia="Arial" w:hAnsi="Calibri" w:cs="Calibri"/>
          <w:color w:val="385623"/>
          <w:sz w:val="24"/>
          <w:szCs w:val="24"/>
        </w:rPr>
        <w:t xml:space="preserve">Objetivos do laboratório: </w:t>
      </w:r>
    </w:p>
    <w:p w14:paraId="77334230" w14:textId="77777777" w:rsidR="00582105" w:rsidRPr="00754621" w:rsidRDefault="006B0D1C">
      <w:pPr>
        <w:numPr>
          <w:ilvl w:val="0"/>
          <w:numId w:val="5"/>
        </w:numPr>
        <w:rPr>
          <w:rFonts w:ascii="Calibri" w:eastAsia="Arial" w:hAnsi="Calibri" w:cs="Calibri"/>
        </w:rPr>
      </w:pPr>
      <w:r w:rsidRPr="00754621">
        <w:rPr>
          <w:rFonts w:ascii="Calibri" w:eastAsia="Arial" w:hAnsi="Calibri" w:cs="Calibri"/>
        </w:rPr>
        <w:t xml:space="preserve">Desenvolver e testar a eficácia de novos métodos de avaliação clínica e funcional na área de Fisioterapia para graduandos e alunos de pós-graduação. </w:t>
      </w:r>
    </w:p>
    <w:p w14:paraId="047F1AB6" w14:textId="77777777" w:rsidR="00582105" w:rsidRPr="00754621" w:rsidRDefault="00582105">
      <w:pPr>
        <w:ind w:left="720"/>
        <w:rPr>
          <w:rFonts w:ascii="Calibri" w:eastAsia="Arial" w:hAnsi="Calibri" w:cs="Calibri"/>
        </w:rPr>
      </w:pPr>
    </w:p>
    <w:p w14:paraId="1B30618E" w14:textId="77777777" w:rsidR="00582105" w:rsidRPr="00754621" w:rsidRDefault="006B0D1C">
      <w:pPr>
        <w:numPr>
          <w:ilvl w:val="0"/>
          <w:numId w:val="5"/>
        </w:numPr>
        <w:rPr>
          <w:rFonts w:ascii="Calibri" w:eastAsia="Arial" w:hAnsi="Calibri" w:cs="Calibri"/>
        </w:rPr>
      </w:pPr>
      <w:r w:rsidRPr="00754621">
        <w:rPr>
          <w:rFonts w:ascii="Calibri" w:eastAsia="Arial" w:hAnsi="Calibri" w:cs="Calibri"/>
        </w:rPr>
        <w:t>Desenvolver e testar novos métodos de intervenção nas disfunções músculo esqueléticos</w:t>
      </w:r>
    </w:p>
    <w:p w14:paraId="2A1B4939" w14:textId="77777777" w:rsidR="00582105" w:rsidRPr="00754621" w:rsidRDefault="006B0D1C">
      <w:pPr>
        <w:pStyle w:val="Ttulo1"/>
        <w:numPr>
          <w:ilvl w:val="0"/>
          <w:numId w:val="6"/>
        </w:numPr>
        <w:ind w:left="300"/>
        <w:rPr>
          <w:rFonts w:ascii="Calibri" w:eastAsia="Arial" w:hAnsi="Calibri" w:cs="Calibri"/>
          <w:sz w:val="24"/>
          <w:szCs w:val="24"/>
        </w:rPr>
      </w:pPr>
      <w:r w:rsidRPr="00754621">
        <w:rPr>
          <w:rFonts w:ascii="Calibri" w:eastAsia="Arial" w:hAnsi="Calibri" w:cs="Calibri"/>
          <w:sz w:val="24"/>
          <w:szCs w:val="24"/>
        </w:rPr>
        <w:t>Atividades do labor</w:t>
      </w:r>
      <w:r w:rsidRPr="00754621">
        <w:rPr>
          <w:rFonts w:ascii="Calibri" w:eastAsia="Arial" w:hAnsi="Calibri" w:cs="Calibri"/>
          <w:sz w:val="24"/>
          <w:szCs w:val="24"/>
        </w:rPr>
        <w:t>atório:</w:t>
      </w:r>
    </w:p>
    <w:p w14:paraId="46841A66" w14:textId="5D706769" w:rsidR="00582105" w:rsidRPr="00754621" w:rsidRDefault="006B0D1C" w:rsidP="00754621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Calibri" w:eastAsia="Arial" w:hAnsi="Calibri" w:cs="Calibri"/>
          <w:color w:val="000000"/>
        </w:rPr>
      </w:pPr>
      <w:r w:rsidRPr="00754621">
        <w:rPr>
          <w:rFonts w:ascii="Calibri" w:eastAsia="Arial" w:hAnsi="Calibri" w:cs="Calibri"/>
          <w:color w:val="000000"/>
        </w:rPr>
        <w:t>• Desenvolvimento de projetos de pesquisa regulares, projetos de pesquisa de conclusão de curso, projetos de pesquisa de iniciação científica, mestrado e doutorado relacionados à área de Avaliação Musculoesquelética</w:t>
      </w:r>
      <w:r w:rsidRPr="00754621">
        <w:rPr>
          <w:rFonts w:ascii="Calibri" w:eastAsia="Arial" w:hAnsi="Calibri" w:cs="Calibri"/>
          <w:color w:val="000000"/>
        </w:rPr>
        <w:br/>
        <w:t>• Participação em congressos, si</w:t>
      </w:r>
      <w:r w:rsidRPr="00754621">
        <w:rPr>
          <w:rFonts w:ascii="Calibri" w:eastAsia="Arial" w:hAnsi="Calibri" w:cs="Calibri"/>
          <w:color w:val="000000"/>
        </w:rPr>
        <w:t xml:space="preserve">mpósios científicos relacionados a área de Musculoesquelética e Fisioterapia </w:t>
      </w:r>
      <w:r w:rsidRPr="00754621">
        <w:rPr>
          <w:rFonts w:ascii="Calibri" w:eastAsia="Arial" w:hAnsi="Calibri" w:cs="Calibri"/>
          <w:color w:val="000000"/>
        </w:rPr>
        <w:br/>
        <w:t>• Preparação de artigos para publicação em revista científica arbitrada nacional e internacional como forma de divulgação dos resultados de pesquisas aqui desenvolvidas.</w:t>
      </w:r>
    </w:p>
    <w:p w14:paraId="54F5927F" w14:textId="77777777" w:rsidR="00582105" w:rsidRPr="00754621" w:rsidRDefault="006B0D1C">
      <w:pPr>
        <w:pStyle w:val="Ttulo1"/>
        <w:numPr>
          <w:ilvl w:val="0"/>
          <w:numId w:val="6"/>
        </w:numPr>
        <w:ind w:left="300"/>
        <w:rPr>
          <w:rFonts w:ascii="Calibri" w:eastAsia="Arial" w:hAnsi="Calibri" w:cs="Calibri"/>
          <w:sz w:val="24"/>
          <w:szCs w:val="24"/>
        </w:rPr>
      </w:pPr>
      <w:r w:rsidRPr="00754621">
        <w:rPr>
          <w:rFonts w:ascii="Calibri" w:eastAsia="Arial" w:hAnsi="Calibri" w:cs="Calibri"/>
          <w:sz w:val="24"/>
          <w:szCs w:val="24"/>
        </w:rPr>
        <w:t>Linhas d</w:t>
      </w:r>
      <w:r w:rsidRPr="00754621">
        <w:rPr>
          <w:rFonts w:ascii="Calibri" w:eastAsia="Arial" w:hAnsi="Calibri" w:cs="Calibri"/>
          <w:sz w:val="24"/>
          <w:szCs w:val="24"/>
        </w:rPr>
        <w:t>e Pesquisa</w:t>
      </w:r>
    </w:p>
    <w:p w14:paraId="6C01EB00" w14:textId="77777777" w:rsidR="00582105" w:rsidRPr="00754621" w:rsidRDefault="006B0D1C">
      <w:pPr>
        <w:pStyle w:val="Ttulo3"/>
        <w:numPr>
          <w:ilvl w:val="2"/>
          <w:numId w:val="6"/>
        </w:numPr>
        <w:ind w:left="360"/>
        <w:rPr>
          <w:rFonts w:ascii="Calibri" w:eastAsia="Arial" w:hAnsi="Calibri" w:cs="Calibri"/>
          <w:sz w:val="24"/>
          <w:szCs w:val="24"/>
        </w:rPr>
      </w:pPr>
      <w:r w:rsidRPr="00754621">
        <w:rPr>
          <w:rFonts w:ascii="Calibri" w:eastAsia="Arial" w:hAnsi="Calibri" w:cs="Calibri"/>
          <w:sz w:val="24"/>
          <w:szCs w:val="24"/>
        </w:rPr>
        <w:t>Linha de Pesquisa Fundamental</w:t>
      </w:r>
    </w:p>
    <w:p w14:paraId="20A1492D" w14:textId="77777777" w:rsidR="00582105" w:rsidRPr="00754621" w:rsidRDefault="006B0D1C">
      <w:pPr>
        <w:numPr>
          <w:ilvl w:val="0"/>
          <w:numId w:val="2"/>
        </w:numPr>
        <w:spacing w:after="280"/>
        <w:rPr>
          <w:rFonts w:ascii="Calibri" w:eastAsia="Arial" w:hAnsi="Calibri" w:cs="Calibri"/>
        </w:rPr>
      </w:pPr>
      <w:r w:rsidRPr="00754621">
        <w:rPr>
          <w:rFonts w:ascii="Calibri" w:eastAsia="Arial" w:hAnsi="Calibri" w:cs="Calibri"/>
        </w:rPr>
        <w:t xml:space="preserve">Movimento e Postura humana </w:t>
      </w:r>
    </w:p>
    <w:p w14:paraId="668105A8" w14:textId="77777777" w:rsidR="00582105" w:rsidRPr="00754621" w:rsidRDefault="006B0D1C">
      <w:pPr>
        <w:pStyle w:val="Ttulo3"/>
        <w:numPr>
          <w:ilvl w:val="2"/>
          <w:numId w:val="6"/>
        </w:numPr>
        <w:ind w:left="360"/>
        <w:rPr>
          <w:rFonts w:ascii="Calibri" w:eastAsia="Arial" w:hAnsi="Calibri" w:cs="Calibri"/>
          <w:sz w:val="24"/>
          <w:szCs w:val="24"/>
        </w:rPr>
      </w:pPr>
      <w:r w:rsidRPr="00754621">
        <w:rPr>
          <w:rFonts w:ascii="Calibri" w:eastAsia="Arial" w:hAnsi="Calibri" w:cs="Calibri"/>
          <w:sz w:val="24"/>
          <w:szCs w:val="24"/>
        </w:rPr>
        <w:br/>
        <w:t>Linhas de Pesquisa detalhadas</w:t>
      </w:r>
    </w:p>
    <w:p w14:paraId="7EC2F4B7" w14:textId="3C3C1ECE" w:rsidR="00582105" w:rsidRPr="00754621" w:rsidRDefault="006B0D1C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Calibri" w:eastAsia="Arial" w:hAnsi="Calibri" w:cs="Calibri"/>
          <w:b/>
        </w:rPr>
      </w:pPr>
      <w:r w:rsidRPr="00754621">
        <w:rPr>
          <w:rFonts w:ascii="Calibri" w:eastAsia="Arial" w:hAnsi="Calibri" w:cs="Calibri"/>
          <w:b/>
          <w:color w:val="000000"/>
        </w:rPr>
        <w:t xml:space="preserve">• Pesquisas sobre Avaliação e Intervenção </w:t>
      </w:r>
      <w:r w:rsidRPr="00754621">
        <w:rPr>
          <w:rFonts w:ascii="Calibri" w:eastAsia="Arial" w:hAnsi="Calibri" w:cs="Calibri"/>
          <w:b/>
        </w:rPr>
        <w:t>nas Disfunções Musculoesqueléticas</w:t>
      </w:r>
    </w:p>
    <w:p w14:paraId="183305E5" w14:textId="77777777" w:rsidR="00582105" w:rsidRPr="00754621" w:rsidRDefault="006B0D1C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Calibri" w:eastAsia="Arial" w:hAnsi="Calibri" w:cs="Calibri"/>
        </w:rPr>
      </w:pPr>
      <w:r w:rsidRPr="00754621">
        <w:rPr>
          <w:rFonts w:ascii="Calibri" w:eastAsia="Arial" w:hAnsi="Calibri" w:cs="Calibri"/>
        </w:rPr>
        <w:tab/>
        <w:t>Uma ampla linha de pesquisa do nosso laboratório em que, recentemente, foram c</w:t>
      </w:r>
      <w:r w:rsidRPr="00754621">
        <w:rPr>
          <w:rFonts w:ascii="Calibri" w:eastAsia="Arial" w:hAnsi="Calibri" w:cs="Calibri"/>
        </w:rPr>
        <w:t>onduzidas pesquisas sobre diferentes patologias que acometem o sistema musculoesquelético e consequentemente, a funcionalidade dos pacientes.  Um dos projetos desenvolvidos, abordou o efeito terapêutico, em longo prazo, de um calçado flexível e de baixo cu</w:t>
      </w:r>
      <w:r w:rsidRPr="00754621">
        <w:rPr>
          <w:rFonts w:ascii="Calibri" w:eastAsia="Arial" w:hAnsi="Calibri" w:cs="Calibri"/>
        </w:rPr>
        <w:t>sto e da palmilha ortopédica sobre os aspectos clínicos, funcionais e biomecânicos da marcha de mulheres com fascite plantar e esporão de calcâneo. Também foram conduzidos estudos sobre a função muscular e equilíbrio em pacientes com indicação para reconst</w:t>
      </w:r>
      <w:r w:rsidRPr="00754621">
        <w:rPr>
          <w:rFonts w:ascii="Calibri" w:eastAsia="Arial" w:hAnsi="Calibri" w:cs="Calibri"/>
        </w:rPr>
        <w:t>rução combinada do Ligamento Cruzado Anterior e Ligamento Anterolateral do joelho, uma condição muito frequente que afeta a população fisicamente ativa, e sua incidência é maior entre as mulheres é a Síndrome da Dor Femoropatelar. Recentemente, foi conduzi</w:t>
      </w:r>
      <w:r w:rsidRPr="00754621">
        <w:rPr>
          <w:rFonts w:ascii="Calibri" w:eastAsia="Arial" w:hAnsi="Calibri" w:cs="Calibri"/>
        </w:rPr>
        <w:t>da uma investigação com o objetivo de analisar o efeito de três técnicas de mobilização do tornozelo na amplitude de movimento de dorsiflexão em cadeia cinética fechada.</w:t>
      </w:r>
    </w:p>
    <w:p w14:paraId="7875EDF1" w14:textId="77777777" w:rsidR="00582105" w:rsidRPr="00754621" w:rsidRDefault="006B0D1C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Calibri" w:eastAsia="Arial" w:hAnsi="Calibri" w:cs="Calibri"/>
        </w:rPr>
      </w:pPr>
      <w:r w:rsidRPr="00754621">
        <w:rPr>
          <w:rFonts w:ascii="Calibri" w:eastAsia="Arial" w:hAnsi="Calibri" w:cs="Calibri"/>
        </w:rPr>
        <w:tab/>
      </w:r>
    </w:p>
    <w:p w14:paraId="5F3628E4" w14:textId="77777777" w:rsidR="00582105" w:rsidRPr="00754621" w:rsidRDefault="006B0D1C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Calibri" w:eastAsia="Arial" w:hAnsi="Calibri" w:cs="Calibri"/>
          <w:b/>
        </w:rPr>
      </w:pPr>
      <w:r w:rsidRPr="00754621">
        <w:rPr>
          <w:rFonts w:ascii="Calibri" w:eastAsia="Arial" w:hAnsi="Calibri" w:cs="Calibri"/>
          <w:color w:val="000000"/>
        </w:rPr>
        <w:br/>
        <w:t>•</w:t>
      </w:r>
      <w:r w:rsidRPr="00754621">
        <w:rPr>
          <w:rFonts w:ascii="Calibri" w:eastAsia="Arial" w:hAnsi="Calibri" w:cs="Calibri"/>
          <w:b/>
          <w:color w:val="000000"/>
        </w:rPr>
        <w:t xml:space="preserve"> Avaliaç</w:t>
      </w:r>
      <w:r w:rsidRPr="00754621">
        <w:rPr>
          <w:rFonts w:ascii="Calibri" w:eastAsia="Arial" w:hAnsi="Calibri" w:cs="Calibri"/>
          <w:b/>
        </w:rPr>
        <w:t xml:space="preserve">ão Postural e Escoliose Idiopática </w:t>
      </w:r>
    </w:p>
    <w:p w14:paraId="3BCB93DC" w14:textId="77777777" w:rsidR="00582105" w:rsidRPr="00754621" w:rsidRDefault="006B0D1C">
      <w:pPr>
        <w:spacing w:before="280" w:after="280"/>
        <w:ind w:left="420" w:firstLine="300"/>
        <w:rPr>
          <w:rFonts w:ascii="Calibri" w:eastAsia="Arial" w:hAnsi="Calibri" w:cs="Calibri"/>
        </w:rPr>
      </w:pPr>
      <w:r w:rsidRPr="00754621">
        <w:rPr>
          <w:rFonts w:ascii="Calibri" w:eastAsia="Arial" w:hAnsi="Calibri" w:cs="Calibri"/>
        </w:rPr>
        <w:t xml:space="preserve">Essa linha de pesquisa tem como objetivo o estudo da postura humana e suas disfunções com ênfase na população pediátrica e adolescente. O laboratório apresenta uma importante contribuição científica na publicação de estudos sobre a caracterização postural </w:t>
      </w:r>
      <w:r w:rsidRPr="00754621">
        <w:rPr>
          <w:rFonts w:ascii="Calibri" w:eastAsia="Arial" w:hAnsi="Calibri" w:cs="Calibri"/>
        </w:rPr>
        <w:t>de crianças e adolescentes eutróficos e não eutróficos, de diferentes etnias, incluindo portadores de deficiência visual e jovens atletas.</w:t>
      </w:r>
    </w:p>
    <w:p w14:paraId="0BF44162" w14:textId="77777777" w:rsidR="00582105" w:rsidRPr="00754621" w:rsidRDefault="006B0D1C">
      <w:pPr>
        <w:spacing w:before="280" w:after="280"/>
        <w:ind w:left="420" w:firstLine="300"/>
        <w:rPr>
          <w:rFonts w:ascii="Calibri" w:eastAsia="Arial" w:hAnsi="Calibri" w:cs="Calibri"/>
        </w:rPr>
      </w:pPr>
      <w:r w:rsidRPr="00754621">
        <w:rPr>
          <w:rFonts w:ascii="Calibri" w:eastAsia="Arial" w:hAnsi="Calibri" w:cs="Calibri"/>
        </w:rPr>
        <w:t xml:space="preserve"> Atualmente o grupo de pesquisa tem avançado em estudos sobre a Escoliose Idiopática do Adolescente desenvolvendo imp</w:t>
      </w:r>
      <w:r w:rsidRPr="00754621">
        <w:rPr>
          <w:rFonts w:ascii="Calibri" w:eastAsia="Arial" w:hAnsi="Calibri" w:cs="Calibri"/>
        </w:rPr>
        <w:t xml:space="preserve">ortantes estudos de prevalência em território nacional, desenvolvimento de uma linha de cuidado para a escoliose idiopática do adolescente no Brasil, investigação das disfunções posturais e músculo esqueléticas do indivíduo com escoliose e desenvolvimento </w:t>
      </w:r>
      <w:r w:rsidRPr="00754621">
        <w:rPr>
          <w:rFonts w:ascii="Calibri" w:eastAsia="Arial" w:hAnsi="Calibri" w:cs="Calibri"/>
        </w:rPr>
        <w:t xml:space="preserve">de tecnologias de educação e vigilância em saúde para a população de indivíduos com Escoliose Idiopática do Adolescente em tratamento conservador. </w:t>
      </w:r>
    </w:p>
    <w:p w14:paraId="347CF3A4" w14:textId="77777777" w:rsidR="00582105" w:rsidRPr="00754621" w:rsidRDefault="006B0D1C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 w:firstLine="300"/>
        <w:rPr>
          <w:rFonts w:ascii="Calibri" w:eastAsia="Arial" w:hAnsi="Calibri" w:cs="Calibri"/>
        </w:rPr>
      </w:pPr>
      <w:r w:rsidRPr="00754621">
        <w:rPr>
          <w:rFonts w:ascii="Calibri" w:eastAsia="Arial" w:hAnsi="Calibri" w:cs="Calibri"/>
        </w:rPr>
        <w:t xml:space="preserve"> </w:t>
      </w:r>
    </w:p>
    <w:p w14:paraId="389BA668" w14:textId="77777777" w:rsidR="00582105" w:rsidRPr="00754621" w:rsidRDefault="006B0D1C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80" w:after="280"/>
        <w:rPr>
          <w:rFonts w:ascii="Calibri" w:eastAsia="Arial" w:hAnsi="Calibri" w:cs="Calibri"/>
          <w:b/>
        </w:rPr>
      </w:pPr>
      <w:r w:rsidRPr="00754621">
        <w:rPr>
          <w:rFonts w:ascii="Calibri" w:eastAsia="Arial" w:hAnsi="Calibri" w:cs="Calibri"/>
          <w:b/>
        </w:rPr>
        <w:t>Ensino em Fisioterapia</w:t>
      </w:r>
    </w:p>
    <w:p w14:paraId="464BB6BA" w14:textId="49BB2961" w:rsidR="00582105" w:rsidRPr="00754621" w:rsidRDefault="006B0D1C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720"/>
        <w:rPr>
          <w:rFonts w:ascii="Calibri" w:eastAsia="Arial" w:hAnsi="Calibri" w:cs="Calibri"/>
        </w:rPr>
      </w:pPr>
      <w:r w:rsidRPr="00754621">
        <w:rPr>
          <w:rFonts w:ascii="Calibri" w:eastAsia="Arial" w:hAnsi="Calibri" w:cs="Calibri"/>
        </w:rPr>
        <w:t>Recentemente nosso laboratório buscou verificar a percepção de variação da força motivacional dos professores envolvidos no processo de ensino-aprendizagem durante a pandemia do Covid-19 e o processo de ensino-aprendizagem nas disciplinas do primeiro e seg</w:t>
      </w:r>
      <w:r w:rsidRPr="00754621">
        <w:rPr>
          <w:rFonts w:ascii="Calibri" w:eastAsia="Arial" w:hAnsi="Calibri" w:cs="Calibri"/>
        </w:rPr>
        <w:t>undo semestre de 2020. A metodologia utilizada neste estudo foi a coleta de dados através de questionários online baseados em um roteiro de questões semi-estruturadas para os docentes e estudantes e o portfólio para os estudantes dos cursos de saúde avalia</w:t>
      </w:r>
      <w:r w:rsidRPr="00754621">
        <w:rPr>
          <w:rFonts w:ascii="Calibri" w:eastAsia="Arial" w:hAnsi="Calibri" w:cs="Calibri"/>
        </w:rPr>
        <w:t>dos.</w:t>
      </w:r>
    </w:p>
    <w:p w14:paraId="61ADDA54" w14:textId="77777777" w:rsidR="00582105" w:rsidRDefault="00582105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Verdana" w:eastAsia="Verdana" w:hAnsi="Verdana" w:cs="Verdana"/>
          <w:sz w:val="18"/>
          <w:szCs w:val="18"/>
        </w:rPr>
      </w:pPr>
    </w:p>
    <w:p w14:paraId="659DC3C5" w14:textId="77777777" w:rsidR="00582105" w:rsidRDefault="00582105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Verdana" w:eastAsia="Verdana" w:hAnsi="Verdana" w:cs="Verdana"/>
          <w:sz w:val="18"/>
          <w:szCs w:val="18"/>
        </w:rPr>
      </w:pPr>
    </w:p>
    <w:p w14:paraId="706C550C" w14:textId="77777777" w:rsidR="00582105" w:rsidRDefault="00582105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Verdana" w:eastAsia="Verdana" w:hAnsi="Verdana" w:cs="Verdana"/>
          <w:sz w:val="18"/>
          <w:szCs w:val="18"/>
        </w:rPr>
      </w:pPr>
    </w:p>
    <w:p w14:paraId="0707B090" w14:textId="77777777" w:rsidR="00582105" w:rsidRDefault="00582105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Verdana" w:eastAsia="Verdana" w:hAnsi="Verdana" w:cs="Verdana"/>
          <w:sz w:val="18"/>
          <w:szCs w:val="18"/>
        </w:rPr>
      </w:pPr>
    </w:p>
    <w:p w14:paraId="4D0D39E3" w14:textId="77777777" w:rsidR="00582105" w:rsidRDefault="00582105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Verdana" w:eastAsia="Verdana" w:hAnsi="Verdana" w:cs="Verdana"/>
          <w:sz w:val="18"/>
          <w:szCs w:val="18"/>
        </w:rPr>
      </w:pPr>
    </w:p>
    <w:p w14:paraId="0F728E70" w14:textId="77777777" w:rsidR="00582105" w:rsidRDefault="00582105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Verdana" w:eastAsia="Verdana" w:hAnsi="Verdana" w:cs="Verdana"/>
          <w:sz w:val="18"/>
          <w:szCs w:val="18"/>
        </w:rPr>
      </w:pPr>
    </w:p>
    <w:p w14:paraId="0727FF39" w14:textId="77777777" w:rsidR="00754621" w:rsidRDefault="00754621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Verdana" w:eastAsia="Verdana" w:hAnsi="Verdana" w:cs="Verdana"/>
          <w:sz w:val="18"/>
          <w:szCs w:val="18"/>
        </w:rPr>
      </w:pPr>
    </w:p>
    <w:p w14:paraId="7D45554A" w14:textId="77777777" w:rsidR="00754621" w:rsidRDefault="00754621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Verdana" w:eastAsia="Verdana" w:hAnsi="Verdana" w:cs="Verdana"/>
          <w:sz w:val="18"/>
          <w:szCs w:val="18"/>
        </w:rPr>
      </w:pPr>
    </w:p>
    <w:p w14:paraId="38CF116A" w14:textId="77777777" w:rsidR="00582105" w:rsidRDefault="00582105">
      <w:pPr>
        <w:pStyle w:val="Ttulo1"/>
        <w:numPr>
          <w:ilvl w:val="0"/>
          <w:numId w:val="6"/>
        </w:numPr>
        <w:ind w:left="150"/>
      </w:pPr>
    </w:p>
    <w:p w14:paraId="4DE4D9D5" w14:textId="77777777" w:rsidR="00754621" w:rsidRDefault="00754621">
      <w:pPr>
        <w:pStyle w:val="Ttulo1"/>
        <w:numPr>
          <w:ilvl w:val="0"/>
          <w:numId w:val="6"/>
        </w:numPr>
        <w:ind w:left="300"/>
        <w:rPr>
          <w:rFonts w:ascii="Calibri" w:hAnsi="Calibri" w:cs="Calibri"/>
          <w:sz w:val="24"/>
          <w:szCs w:val="24"/>
        </w:rPr>
      </w:pPr>
    </w:p>
    <w:p w14:paraId="7ADBE838" w14:textId="7477FF9E" w:rsidR="00582105" w:rsidRPr="00754621" w:rsidRDefault="006B0D1C">
      <w:pPr>
        <w:pStyle w:val="Ttulo1"/>
        <w:numPr>
          <w:ilvl w:val="0"/>
          <w:numId w:val="6"/>
        </w:numPr>
        <w:ind w:left="300"/>
        <w:rPr>
          <w:rFonts w:ascii="Calibri" w:hAnsi="Calibri" w:cs="Calibri"/>
          <w:sz w:val="32"/>
          <w:szCs w:val="32"/>
        </w:rPr>
      </w:pPr>
      <w:r w:rsidRPr="00754621">
        <w:rPr>
          <w:rFonts w:ascii="Calibri" w:hAnsi="Calibri" w:cs="Calibri"/>
          <w:sz w:val="32"/>
          <w:szCs w:val="32"/>
        </w:rPr>
        <w:t>Equipe</w:t>
      </w:r>
    </w:p>
    <w:tbl>
      <w:tblPr>
        <w:tblStyle w:val="a0"/>
        <w:tblW w:w="8970" w:type="dxa"/>
        <w:tblInd w:w="104" w:type="dxa"/>
        <w:tblBorders>
          <w:top w:val="single" w:sz="6" w:space="0" w:color="C0C0C0"/>
          <w:left w:val="single" w:sz="6" w:space="0" w:color="C0C0C0"/>
          <w:bottom w:val="single" w:sz="6" w:space="0" w:color="C0C0C0"/>
          <w:right w:val="single" w:sz="6" w:space="0" w:color="C0C0C0"/>
          <w:insideH w:val="single" w:sz="6" w:space="0" w:color="C0C0C0"/>
          <w:insideV w:val="single" w:sz="6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3225"/>
        <w:gridCol w:w="105"/>
        <w:gridCol w:w="5640"/>
      </w:tblGrid>
      <w:tr w:rsidR="00582105" w:rsidRPr="00754621" w14:paraId="080C4479" w14:textId="77777777">
        <w:trPr>
          <w:trHeight w:val="285"/>
        </w:trPr>
        <w:tc>
          <w:tcPr>
            <w:tcW w:w="8970" w:type="dxa"/>
            <w:gridSpan w:val="3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6168AEF1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b/>
              </w:rPr>
              <w:t>Coordenadora</w:t>
            </w:r>
          </w:p>
        </w:tc>
      </w:tr>
      <w:tr w:rsidR="00582105" w:rsidRPr="00754621" w14:paraId="33CFE696" w14:textId="77777777">
        <w:trPr>
          <w:trHeight w:val="2730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59AB7F2B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noProof/>
                <w:lang w:eastAsia="pt-BR"/>
              </w:rPr>
              <w:drawing>
                <wp:inline distT="114300" distB="114300" distL="114300" distR="114300" wp14:anchorId="39AB496F" wp14:editId="7B2CFDF0">
                  <wp:extent cx="2028825" cy="3276600"/>
                  <wp:effectExtent l="0" t="0" r="0" b="0"/>
                  <wp:docPr id="82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3276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233A6AB7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/>
              <w:ind w:left="420"/>
              <w:rPr>
                <w:rFonts w:ascii="Calibri" w:eastAsia="Arial" w:hAnsi="Calibri" w:cs="Calibri"/>
                <w:color w:val="000000"/>
              </w:rPr>
            </w:pPr>
            <w:hyperlink r:id="rId13">
              <w:r w:rsidRPr="00754621">
                <w:rPr>
                  <w:rFonts w:ascii="Calibri" w:eastAsia="Arial" w:hAnsi="Calibri" w:cs="Calibri"/>
                  <w:b/>
                  <w:color w:val="006600"/>
                  <w:u w:val="single"/>
                </w:rPr>
                <w:t>Profa. Dra. Sílvia Maria Amado João</w:t>
              </w:r>
            </w:hyperlink>
            <w:r w:rsidRPr="00754621">
              <w:rPr>
                <w:rFonts w:ascii="Calibri" w:eastAsia="Arial" w:hAnsi="Calibri" w:cs="Calibri"/>
                <w:b/>
                <w:color w:val="000000"/>
              </w:rPr>
              <w:t xml:space="preserve"> - Fisioterapia USP </w:t>
            </w:r>
          </w:p>
          <w:p w14:paraId="131CBD02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ind w:left="42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00"/>
                <w:lang w:eastAsia="pt-BR"/>
              </w:rPr>
              <w:drawing>
                <wp:inline distT="0" distB="0" distL="0" distR="0" wp14:anchorId="0816EAF5" wp14:editId="72407BC3">
                  <wp:extent cx="375920" cy="375920"/>
                  <wp:effectExtent l="0" t="0" r="0" b="0"/>
                  <wp:docPr id="86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>e-mail</w:t>
            </w:r>
            <w:r w:rsidRPr="00754621">
              <w:rPr>
                <w:rFonts w:ascii="Calibri" w:eastAsia="Arial" w:hAnsi="Calibri" w:cs="Calibri"/>
              </w:rPr>
              <w:t>: smaj@usp.br</w:t>
            </w:r>
          </w:p>
          <w:p w14:paraId="508BB6FD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ind w:left="42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FF"/>
                <w:lang w:eastAsia="pt-BR"/>
              </w:rPr>
              <w:drawing>
                <wp:inline distT="0" distB="0" distL="0" distR="0" wp14:anchorId="2ED8E1F9" wp14:editId="5161EA4B">
                  <wp:extent cx="281940" cy="350520"/>
                  <wp:effectExtent l="0" t="0" r="0" b="0"/>
                  <wp:docPr id="87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 xml:space="preserve">lattes: </w:t>
            </w:r>
            <w:hyperlink r:id="rId16">
              <w:r w:rsidRPr="00754621">
                <w:rPr>
                  <w:rFonts w:ascii="Calibri" w:eastAsia="Arial" w:hAnsi="Calibri" w:cs="Calibri"/>
                  <w:color w:val="1155CC"/>
                  <w:highlight w:val="white"/>
                  <w:u w:val="single"/>
                </w:rPr>
                <w:t>http://lattes.cnpq.br/7536530471882175</w:t>
              </w:r>
            </w:hyperlink>
            <w:r w:rsidRPr="00754621">
              <w:rPr>
                <w:rFonts w:ascii="Calibri" w:eastAsia="Arial" w:hAnsi="Calibri" w:cs="Calibri"/>
                <w:color w:val="326C99"/>
                <w:highlight w:val="white"/>
              </w:rPr>
              <w:t xml:space="preserve"> </w:t>
            </w:r>
          </w:p>
          <w:p w14:paraId="1AF7E9C5" w14:textId="77777777" w:rsidR="00582105" w:rsidRPr="00754621" w:rsidRDefault="0058210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ind w:left="420"/>
              <w:rPr>
                <w:rFonts w:ascii="Calibri" w:eastAsia="Verdana" w:hAnsi="Calibri" w:cs="Calibri"/>
                <w:color w:val="000000"/>
              </w:rPr>
            </w:pPr>
          </w:p>
        </w:tc>
      </w:tr>
      <w:tr w:rsidR="00582105" w:rsidRPr="00754621" w14:paraId="77882A0B" w14:textId="77777777">
        <w:tc>
          <w:tcPr>
            <w:tcW w:w="8970" w:type="dxa"/>
            <w:gridSpan w:val="3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49CDCEED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b/>
              </w:rPr>
              <w:t>Pesquisadores associados</w:t>
            </w:r>
          </w:p>
        </w:tc>
      </w:tr>
      <w:tr w:rsidR="00582105" w:rsidRPr="00754621" w14:paraId="549494FA" w14:textId="77777777">
        <w:trPr>
          <w:trHeight w:val="3105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3DC1E0EE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noProof/>
                <w:lang w:eastAsia="pt-BR"/>
              </w:rPr>
              <w:drawing>
                <wp:inline distT="114300" distB="114300" distL="114300" distR="114300" wp14:anchorId="34661B1C" wp14:editId="4C2ACF2C">
                  <wp:extent cx="2028825" cy="3048000"/>
                  <wp:effectExtent l="0" t="0" r="0" b="0"/>
                  <wp:docPr id="80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3048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51DEEAE5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/>
              <w:ind w:left="42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</w:rPr>
              <w:t xml:space="preserve">Prof. Dra. Patrícia Jundi Penha </w:t>
            </w:r>
          </w:p>
          <w:p w14:paraId="6FE62443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/>
              <w:ind w:left="42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b/>
                <w:color w:val="000000"/>
              </w:rPr>
              <w:t xml:space="preserve">Fisioterapia </w:t>
            </w:r>
            <w:r w:rsidRPr="00754621">
              <w:rPr>
                <w:rFonts w:ascii="Calibri" w:eastAsia="Arial" w:hAnsi="Calibri" w:cs="Calibri"/>
                <w:b/>
              </w:rPr>
              <w:t>PUC-SP</w:t>
            </w:r>
            <w:r w:rsidRPr="00754621">
              <w:rPr>
                <w:rFonts w:ascii="Calibri" w:eastAsia="Arial" w:hAnsi="Calibri" w:cs="Calibri"/>
                <w:b/>
                <w:color w:val="000000"/>
              </w:rPr>
              <w:t xml:space="preserve"> </w:t>
            </w:r>
          </w:p>
          <w:p w14:paraId="6B0A0CB5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ind w:left="42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00"/>
                <w:lang w:eastAsia="pt-BR"/>
              </w:rPr>
              <w:drawing>
                <wp:inline distT="0" distB="0" distL="0" distR="0" wp14:anchorId="215AA833" wp14:editId="2DF35E82">
                  <wp:extent cx="375920" cy="375920"/>
                  <wp:effectExtent l="0" t="0" r="0" b="0"/>
                  <wp:docPr id="90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>e-mail: ppenha@</w:t>
            </w:r>
            <w:r w:rsidRPr="00754621">
              <w:rPr>
                <w:rFonts w:ascii="Calibri" w:eastAsia="Arial" w:hAnsi="Calibri" w:cs="Calibri"/>
              </w:rPr>
              <w:t>pucsp.br</w:t>
            </w:r>
          </w:p>
          <w:p w14:paraId="7B966B05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ind w:left="42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color w:val="000000"/>
              </w:rPr>
              <w:t xml:space="preserve">l </w:t>
            </w:r>
            <w:r w:rsidRPr="00754621">
              <w:rPr>
                <w:rFonts w:ascii="Calibri" w:eastAsia="Arial" w:hAnsi="Calibri" w:cs="Calibri"/>
                <w:noProof/>
                <w:color w:val="0000FF"/>
                <w:lang w:eastAsia="pt-BR"/>
              </w:rPr>
              <w:drawing>
                <wp:inline distT="0" distB="0" distL="0" distR="0" wp14:anchorId="6C7D5A9F" wp14:editId="200A64D9">
                  <wp:extent cx="281940" cy="350520"/>
                  <wp:effectExtent l="0" t="0" r="0" b="0"/>
                  <wp:docPr id="88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 xml:space="preserve">lattes: </w:t>
            </w:r>
            <w:r w:rsidRPr="00754621">
              <w:rPr>
                <w:rFonts w:ascii="Calibri" w:eastAsia="Arial" w:hAnsi="Calibri" w:cs="Calibri"/>
                <w:b/>
                <w:color w:val="000000"/>
              </w:rPr>
              <w:t xml:space="preserve"> </w:t>
            </w:r>
            <w:hyperlink r:id="rId18">
              <w:r w:rsidRPr="00754621">
                <w:rPr>
                  <w:rFonts w:ascii="Calibri" w:eastAsia="Arial" w:hAnsi="Calibri" w:cs="Calibri"/>
                  <w:b/>
                  <w:color w:val="1155CC"/>
                  <w:highlight w:val="white"/>
                  <w:u w:val="single"/>
                </w:rPr>
                <w:t>http://lattes.cnpq.br/6596599111083858</w:t>
              </w:r>
            </w:hyperlink>
            <w:r w:rsidRPr="00754621">
              <w:rPr>
                <w:rFonts w:ascii="Calibri" w:eastAsia="Arial" w:hAnsi="Calibri" w:cs="Calibri"/>
                <w:b/>
                <w:color w:val="326C99"/>
                <w:highlight w:val="white"/>
              </w:rPr>
              <w:t xml:space="preserve"> </w:t>
            </w:r>
          </w:p>
        </w:tc>
      </w:tr>
      <w:tr w:rsidR="00582105" w:rsidRPr="00754621" w14:paraId="7CCE8B51" w14:textId="77777777">
        <w:trPr>
          <w:trHeight w:val="510"/>
        </w:trPr>
        <w:tc>
          <w:tcPr>
            <w:tcW w:w="8970" w:type="dxa"/>
            <w:gridSpan w:val="3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632425E4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</w:rPr>
              <w:t xml:space="preserve">Colaboradoras </w:t>
            </w:r>
          </w:p>
        </w:tc>
      </w:tr>
      <w:tr w:rsidR="00582105" w:rsidRPr="00754621" w14:paraId="433029FE" w14:textId="77777777">
        <w:trPr>
          <w:trHeight w:val="510"/>
        </w:trPr>
        <w:tc>
          <w:tcPr>
            <w:tcW w:w="3330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1AC3AD6C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5FE0B99C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4B3D8A69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49CB9FA4" wp14:editId="23B82302">
                  <wp:extent cx="2095500" cy="2794000"/>
                  <wp:effectExtent l="0" t="0" r="0" b="0"/>
                  <wp:docPr id="69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279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2F3B7D6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2AE0507B" w14:textId="77777777" w:rsidR="00582105" w:rsidRPr="00754621" w:rsidRDefault="00582105">
            <w:pPr>
              <w:rPr>
                <w:rFonts w:ascii="Calibri" w:eastAsia="Verdana" w:hAnsi="Calibri" w:cs="Calibri"/>
                <w:b/>
              </w:rPr>
            </w:pPr>
          </w:p>
        </w:tc>
        <w:tc>
          <w:tcPr>
            <w:tcW w:w="5640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7A7C39F3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0AC8131F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389238D8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5C9B933B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576C1354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682E4FA3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53B1FD0D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6E45B795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03A0C37F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  <w:b/>
              </w:rPr>
            </w:pPr>
          </w:p>
          <w:p w14:paraId="4978960F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</w:rPr>
              <w:t>Adriana de Sousa do Espirito Santo</w:t>
            </w:r>
          </w:p>
          <w:p w14:paraId="32219CC2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noProof/>
                <w:lang w:eastAsia="pt-BR"/>
              </w:rPr>
              <w:drawing>
                <wp:inline distT="0" distB="0" distL="0" distR="0" wp14:anchorId="6A23C1B1" wp14:editId="78CA8574">
                  <wp:extent cx="375920" cy="375920"/>
                  <wp:effectExtent l="0" t="0" r="0" b="0"/>
                  <wp:docPr id="44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</w:rPr>
              <w:t xml:space="preserve">e-mail: </w:t>
            </w:r>
            <w:r w:rsidRPr="00754621">
              <w:rPr>
                <w:rFonts w:ascii="Calibri" w:eastAsia="Verdana" w:hAnsi="Calibri" w:cs="Calibri"/>
              </w:rPr>
              <w:t>drisousa@usp.br</w:t>
            </w:r>
          </w:p>
          <w:p w14:paraId="4E879A1D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  <w:noProof/>
                <w:lang w:eastAsia="pt-BR"/>
              </w:rPr>
              <w:drawing>
                <wp:inline distT="0" distB="0" distL="0" distR="0" wp14:anchorId="0C6EB166" wp14:editId="0D984C15">
                  <wp:extent cx="281940" cy="350520"/>
                  <wp:effectExtent l="0" t="0" r="0" b="0"/>
                  <wp:docPr id="48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b/>
              </w:rPr>
              <w:t xml:space="preserve"> lattes: </w:t>
            </w:r>
            <w:hyperlink r:id="rId20">
              <w:r w:rsidRPr="00754621">
                <w:rPr>
                  <w:rFonts w:ascii="Calibri" w:eastAsia="Verdana" w:hAnsi="Calibri" w:cs="Calibri"/>
                  <w:color w:val="1155CC"/>
                  <w:u w:val="single"/>
                </w:rPr>
                <w:t>http://lattes.cnpq.br/3004521492424275</w:t>
              </w:r>
            </w:hyperlink>
            <w:r w:rsidRPr="00754621">
              <w:rPr>
                <w:rFonts w:ascii="Calibri" w:eastAsia="Verdana" w:hAnsi="Calibri" w:cs="Calibri"/>
              </w:rPr>
              <w:t xml:space="preserve"> </w:t>
            </w:r>
          </w:p>
        </w:tc>
      </w:tr>
      <w:tr w:rsidR="00582105" w:rsidRPr="00754621" w14:paraId="1424421E" w14:textId="77777777">
        <w:trPr>
          <w:trHeight w:val="510"/>
        </w:trPr>
        <w:tc>
          <w:tcPr>
            <w:tcW w:w="3330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29C7DED9" w14:textId="77777777" w:rsidR="00582105" w:rsidRPr="00754621" w:rsidRDefault="00582105">
            <w:pPr>
              <w:rPr>
                <w:rFonts w:ascii="Calibri" w:eastAsia="Verdana" w:hAnsi="Calibri" w:cs="Calibri"/>
              </w:rPr>
            </w:pPr>
          </w:p>
          <w:p w14:paraId="73BD020C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</w:rPr>
            </w:pPr>
            <w:r w:rsidRPr="00754621">
              <w:rPr>
                <w:rFonts w:ascii="Calibri" w:hAnsi="Calibri" w:cs="Calibri"/>
                <w:noProof/>
                <w:lang w:eastAsia="pt-BR"/>
              </w:rPr>
              <w:drawing>
                <wp:inline distT="0" distB="0" distL="0" distR="0" wp14:anchorId="26AB73AF" wp14:editId="1A81C0F1">
                  <wp:extent cx="1499870" cy="2011680"/>
                  <wp:effectExtent l="0" t="0" r="0" b="0"/>
                  <wp:docPr id="92" name="image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21"/>
                          <a:srcRect l="-3" t="-2" r="-3" b="-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870" cy="20116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50470AF" w14:textId="77777777" w:rsidR="00582105" w:rsidRPr="00754621" w:rsidRDefault="00582105">
            <w:pPr>
              <w:ind w:left="150"/>
              <w:jc w:val="center"/>
              <w:rPr>
                <w:rFonts w:ascii="Calibri" w:eastAsia="Verdana" w:hAnsi="Calibri" w:cs="Calibri"/>
              </w:rPr>
            </w:pPr>
          </w:p>
        </w:tc>
        <w:tc>
          <w:tcPr>
            <w:tcW w:w="5640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0663B9D4" w14:textId="77777777" w:rsidR="00582105" w:rsidRPr="00754621" w:rsidRDefault="006B0D1C">
            <w:pPr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</w:rPr>
              <w:t>Juliana Sauer</w:t>
            </w:r>
          </w:p>
          <w:p w14:paraId="3ADC9BBC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Arial" w:hAnsi="Calibri" w:cs="Calibri"/>
                <w:noProof/>
                <w:lang w:eastAsia="pt-BR"/>
              </w:rPr>
              <w:drawing>
                <wp:inline distT="0" distB="0" distL="0" distR="0" wp14:anchorId="7ED39226" wp14:editId="159AA947">
                  <wp:extent cx="375920" cy="375920"/>
                  <wp:effectExtent l="0" t="0" r="0" b="0"/>
                  <wp:docPr id="45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</w:rPr>
              <w:t xml:space="preserve">e-mail: </w:t>
            </w:r>
            <w:hyperlink r:id="rId22">
              <w:r w:rsidRPr="00754621">
                <w:rPr>
                  <w:rFonts w:ascii="Calibri" w:eastAsia="Verdana" w:hAnsi="Calibri" w:cs="Calibri"/>
                  <w:color w:val="1155CC"/>
                  <w:u w:val="single"/>
                </w:rPr>
                <w:t>juliana.sauer@usp.br</w:t>
              </w:r>
            </w:hyperlink>
          </w:p>
          <w:p w14:paraId="3C4F4B19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</w:rPr>
            </w:pPr>
          </w:p>
          <w:p w14:paraId="4900C2B7" w14:textId="77777777" w:rsidR="00582105" w:rsidRPr="00754621" w:rsidRDefault="00582105">
            <w:pPr>
              <w:ind w:left="150"/>
              <w:jc w:val="center"/>
              <w:rPr>
                <w:rFonts w:ascii="Calibri" w:eastAsia="Verdana" w:hAnsi="Calibri" w:cs="Calibri"/>
              </w:rPr>
            </w:pPr>
          </w:p>
          <w:p w14:paraId="3D3ACF02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Arial" w:hAnsi="Calibri" w:cs="Calibri"/>
                <w:noProof/>
                <w:lang w:eastAsia="pt-BR"/>
              </w:rPr>
              <w:drawing>
                <wp:inline distT="0" distB="0" distL="0" distR="0" wp14:anchorId="695CCACD" wp14:editId="27DD1BA7">
                  <wp:extent cx="281940" cy="350520"/>
                  <wp:effectExtent l="0" t="0" r="0" b="0"/>
                  <wp:docPr id="68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</w:rPr>
              <w:t xml:space="preserve"> lattes: </w:t>
            </w:r>
            <w:hyperlink r:id="rId23">
              <w:r w:rsidRPr="00754621">
                <w:rPr>
                  <w:rFonts w:ascii="Calibri" w:eastAsia="Verdana" w:hAnsi="Calibri" w:cs="Calibri"/>
                  <w:color w:val="1155CC"/>
                  <w:u w:val="single"/>
                </w:rPr>
                <w:t>http://lattes.cnpq.br/7379770382707038</w:t>
              </w:r>
            </w:hyperlink>
            <w:r w:rsidRPr="00754621">
              <w:rPr>
                <w:rFonts w:ascii="Calibri" w:eastAsia="Verdana" w:hAnsi="Calibri" w:cs="Calibri"/>
              </w:rPr>
              <w:t xml:space="preserve"> </w:t>
            </w:r>
          </w:p>
        </w:tc>
      </w:tr>
      <w:tr w:rsidR="00582105" w:rsidRPr="00754621" w14:paraId="509674F1" w14:textId="77777777">
        <w:trPr>
          <w:trHeight w:val="510"/>
        </w:trPr>
        <w:tc>
          <w:tcPr>
            <w:tcW w:w="8970" w:type="dxa"/>
            <w:gridSpan w:val="3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4E0929D3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</w:rPr>
              <w:t>Doutorado</w:t>
            </w:r>
          </w:p>
        </w:tc>
      </w:tr>
      <w:tr w:rsidR="00582105" w:rsidRPr="00754621" w14:paraId="2E3EB0D8" w14:textId="77777777">
        <w:trPr>
          <w:trHeight w:val="510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371133F8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687A8ED6" wp14:editId="40C69849">
                  <wp:extent cx="1771333" cy="2893486"/>
                  <wp:effectExtent l="0" t="0" r="0" b="0"/>
                  <wp:docPr id="51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333" cy="28934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2A037295" w14:textId="77777777" w:rsidR="00582105" w:rsidRPr="00754621" w:rsidRDefault="00582105">
            <w:pPr>
              <w:ind w:left="150"/>
              <w:jc w:val="center"/>
              <w:rPr>
                <w:rFonts w:ascii="Calibri" w:eastAsia="Arial" w:hAnsi="Calibri" w:cs="Calibri"/>
                <w:b/>
              </w:rPr>
            </w:pPr>
          </w:p>
          <w:p w14:paraId="614F8E86" w14:textId="77777777" w:rsidR="00582105" w:rsidRPr="00754621" w:rsidRDefault="006B0D1C">
            <w:pPr>
              <w:ind w:left="15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</w:rPr>
              <w:t>Ana Paula Oliveira Carnevalli de Miranda</w:t>
            </w:r>
          </w:p>
          <w:p w14:paraId="441BA710" w14:textId="77777777" w:rsidR="00582105" w:rsidRPr="00754621" w:rsidRDefault="00582105">
            <w:pPr>
              <w:ind w:left="150"/>
              <w:rPr>
                <w:rFonts w:ascii="Calibri" w:eastAsia="Arial" w:hAnsi="Calibri" w:cs="Calibri"/>
                <w:b/>
              </w:rPr>
            </w:pPr>
          </w:p>
          <w:p w14:paraId="73E4D85E" w14:textId="77777777" w:rsidR="00582105" w:rsidRPr="00754621" w:rsidRDefault="006B0D1C">
            <w:pPr>
              <w:ind w:left="150"/>
              <w:rPr>
                <w:rFonts w:ascii="Calibri" w:eastAsia="Arial" w:hAnsi="Calibri" w:cs="Calibri"/>
              </w:rPr>
            </w:pPr>
            <w:r w:rsidRPr="00754621">
              <w:rPr>
                <w:rFonts w:ascii="Calibri" w:eastAsia="Arial" w:hAnsi="Calibri" w:cs="Calibri"/>
                <w:noProof/>
                <w:lang w:eastAsia="pt-BR"/>
              </w:rPr>
              <w:drawing>
                <wp:inline distT="0" distB="0" distL="0" distR="0" wp14:anchorId="1DCCFB9E" wp14:editId="5BDDA0BB">
                  <wp:extent cx="375920" cy="375920"/>
                  <wp:effectExtent l="0" t="0" r="0" b="0"/>
                  <wp:docPr id="93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</w:rPr>
              <w:t>e-mail :ana.carnevalli@usp.br</w:t>
            </w:r>
          </w:p>
          <w:p w14:paraId="2D4D79E6" w14:textId="77777777" w:rsidR="00582105" w:rsidRPr="00754621" w:rsidRDefault="006B0D1C">
            <w:pPr>
              <w:ind w:left="150"/>
              <w:rPr>
                <w:rFonts w:ascii="Calibri" w:eastAsia="Arial" w:hAnsi="Calibri" w:cs="Calibri"/>
              </w:rPr>
            </w:pPr>
            <w:r w:rsidRPr="00754621">
              <w:rPr>
                <w:rFonts w:ascii="Calibri" w:eastAsia="Arial" w:hAnsi="Calibri" w:cs="Calibri"/>
                <w:noProof/>
                <w:lang w:eastAsia="pt-BR"/>
              </w:rPr>
              <w:drawing>
                <wp:inline distT="0" distB="0" distL="0" distR="0" wp14:anchorId="606C18F2" wp14:editId="2E05F526">
                  <wp:extent cx="281940" cy="350520"/>
                  <wp:effectExtent l="0" t="0" r="0" b="0"/>
                  <wp:docPr id="94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</w:rPr>
              <w:t xml:space="preserve">lattes: </w:t>
            </w:r>
            <w:r w:rsidRPr="00754621">
              <w:rPr>
                <w:rFonts w:ascii="Calibri" w:eastAsia="Arial" w:hAnsi="Calibri" w:cs="Calibri"/>
                <w:color w:val="326C99"/>
                <w:highlight w:val="white"/>
              </w:rPr>
              <w:t>http://lattes.cnpq.br/3682412115157125</w:t>
            </w:r>
          </w:p>
          <w:p w14:paraId="104A27D4" w14:textId="77777777" w:rsidR="00582105" w:rsidRPr="00754621" w:rsidRDefault="00582105">
            <w:pPr>
              <w:ind w:left="150"/>
              <w:rPr>
                <w:rFonts w:ascii="Calibri" w:eastAsia="Arial" w:hAnsi="Calibri" w:cs="Calibri"/>
                <w:b/>
              </w:rPr>
            </w:pPr>
          </w:p>
          <w:p w14:paraId="07E69722" w14:textId="77777777" w:rsidR="00582105" w:rsidRPr="00754621" w:rsidRDefault="00582105">
            <w:pPr>
              <w:ind w:left="150"/>
              <w:rPr>
                <w:rFonts w:ascii="Calibri" w:eastAsia="Arial" w:hAnsi="Calibri" w:cs="Calibri"/>
                <w:b/>
              </w:rPr>
            </w:pPr>
          </w:p>
          <w:p w14:paraId="34409FC9" w14:textId="77777777" w:rsidR="00582105" w:rsidRPr="00754621" w:rsidRDefault="00582105">
            <w:pPr>
              <w:ind w:left="150"/>
              <w:jc w:val="center"/>
              <w:rPr>
                <w:rFonts w:ascii="Calibri" w:eastAsia="Verdana" w:hAnsi="Calibri" w:cs="Calibri"/>
              </w:rPr>
            </w:pPr>
          </w:p>
        </w:tc>
      </w:tr>
      <w:tr w:rsidR="00582105" w:rsidRPr="00754621" w14:paraId="311F58CA" w14:textId="77777777">
        <w:trPr>
          <w:trHeight w:val="510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36132B9B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359A8899" wp14:editId="04772E9A">
                  <wp:extent cx="2028825" cy="2400300"/>
                  <wp:effectExtent l="0" t="0" r="0" b="0"/>
                  <wp:docPr id="67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40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187CAAAF" w14:textId="77777777" w:rsidR="00582105" w:rsidRPr="00754621" w:rsidRDefault="00582105">
            <w:pPr>
              <w:ind w:left="150"/>
              <w:jc w:val="center"/>
              <w:rPr>
                <w:rFonts w:ascii="Calibri" w:eastAsia="Arial" w:hAnsi="Calibri" w:cs="Calibri"/>
                <w:b/>
              </w:rPr>
            </w:pPr>
          </w:p>
          <w:p w14:paraId="01ACB918" w14:textId="77777777" w:rsidR="00582105" w:rsidRPr="00754621" w:rsidRDefault="00582105">
            <w:pPr>
              <w:ind w:left="150"/>
              <w:rPr>
                <w:rFonts w:ascii="Calibri" w:eastAsia="Arial" w:hAnsi="Calibri" w:cs="Calibri"/>
                <w:b/>
              </w:rPr>
            </w:pPr>
          </w:p>
          <w:p w14:paraId="5A458610" w14:textId="77777777" w:rsidR="00582105" w:rsidRPr="00754621" w:rsidRDefault="006B0D1C">
            <w:pPr>
              <w:ind w:left="15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</w:rPr>
              <w:t>Bárbarah Kelly Gonçalves de Carvalho</w:t>
            </w:r>
          </w:p>
          <w:p w14:paraId="3835046F" w14:textId="77777777" w:rsidR="00582105" w:rsidRPr="00754621" w:rsidRDefault="00582105">
            <w:pPr>
              <w:ind w:left="150"/>
              <w:rPr>
                <w:rFonts w:ascii="Calibri" w:eastAsia="Arial" w:hAnsi="Calibri" w:cs="Calibri"/>
                <w:b/>
              </w:rPr>
            </w:pPr>
          </w:p>
          <w:p w14:paraId="64F7E107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ind w:left="420"/>
              <w:rPr>
                <w:rFonts w:ascii="Calibri" w:eastAsia="Arial" w:hAnsi="Calibri" w:cs="Calibri"/>
                <w:b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00"/>
                <w:lang w:eastAsia="pt-BR"/>
              </w:rPr>
              <w:drawing>
                <wp:inline distT="0" distB="0" distL="0" distR="0" wp14:anchorId="6B437554" wp14:editId="15F8F7E0">
                  <wp:extent cx="375920" cy="375920"/>
                  <wp:effectExtent l="0" t="0" r="0" b="0"/>
                  <wp:docPr id="95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>e-mail:</w:t>
            </w:r>
            <w:r w:rsidRPr="00754621">
              <w:rPr>
                <w:rFonts w:ascii="Calibri" w:eastAsia="Arial" w:hAnsi="Calibri" w:cs="Calibri"/>
                <w:highlight w:val="white"/>
              </w:rPr>
              <w:t xml:space="preserve">bkgcarvalho@usp.br </w:t>
            </w:r>
            <w:r w:rsidRPr="00754621">
              <w:rPr>
                <w:rFonts w:ascii="Calibri" w:eastAsia="Arial" w:hAnsi="Calibri" w:cs="Calibri"/>
                <w:color w:val="222222"/>
                <w:highlight w:val="white"/>
              </w:rPr>
              <w:t xml:space="preserve"> </w:t>
            </w:r>
          </w:p>
          <w:p w14:paraId="1480A70E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ind w:left="420"/>
              <w:rPr>
                <w:rFonts w:ascii="Calibri" w:eastAsia="Arial" w:hAnsi="Calibri" w:cs="Calibri"/>
                <w:b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FF"/>
                <w:lang w:eastAsia="pt-BR"/>
              </w:rPr>
              <w:drawing>
                <wp:inline distT="0" distB="0" distL="0" distR="0" wp14:anchorId="0B4A16A2" wp14:editId="3452F88E">
                  <wp:extent cx="281940" cy="350520"/>
                  <wp:effectExtent l="0" t="0" r="0" b="0"/>
                  <wp:docPr id="96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 xml:space="preserve">lattes: </w:t>
            </w:r>
            <w:hyperlink r:id="rId26">
              <w:r w:rsidRPr="00754621">
                <w:rPr>
                  <w:rFonts w:ascii="Calibri" w:eastAsia="Arial" w:hAnsi="Calibri" w:cs="Calibri"/>
                  <w:b/>
                  <w:color w:val="1155CC"/>
                  <w:u w:val="single"/>
                </w:rPr>
                <w:t>http://lattes.cnpq.br/1689869786394141</w:t>
              </w:r>
            </w:hyperlink>
            <w:r w:rsidRPr="00754621">
              <w:rPr>
                <w:rFonts w:ascii="Calibri" w:eastAsia="Arial" w:hAnsi="Calibri" w:cs="Calibri"/>
                <w:b/>
                <w:color w:val="000000"/>
              </w:rPr>
              <w:t xml:space="preserve"> </w:t>
            </w:r>
          </w:p>
          <w:p w14:paraId="269591F0" w14:textId="77777777" w:rsidR="00582105" w:rsidRPr="00754621" w:rsidRDefault="00582105">
            <w:pPr>
              <w:ind w:left="150"/>
              <w:jc w:val="center"/>
              <w:rPr>
                <w:rFonts w:ascii="Calibri" w:eastAsia="Arial" w:hAnsi="Calibri" w:cs="Calibri"/>
                <w:b/>
              </w:rPr>
            </w:pPr>
          </w:p>
          <w:p w14:paraId="530C7376" w14:textId="77777777" w:rsidR="00582105" w:rsidRPr="00754621" w:rsidRDefault="00582105">
            <w:pPr>
              <w:ind w:left="150"/>
              <w:jc w:val="center"/>
              <w:rPr>
                <w:rFonts w:ascii="Calibri" w:hAnsi="Calibri" w:cs="Calibri"/>
              </w:rPr>
            </w:pPr>
          </w:p>
          <w:p w14:paraId="1FB65674" w14:textId="77777777" w:rsidR="00582105" w:rsidRPr="00754621" w:rsidRDefault="00582105">
            <w:pPr>
              <w:rPr>
                <w:rFonts w:ascii="Calibri" w:eastAsia="Arial" w:hAnsi="Calibri" w:cs="Calibri"/>
              </w:rPr>
            </w:pPr>
          </w:p>
        </w:tc>
      </w:tr>
      <w:tr w:rsidR="00582105" w:rsidRPr="00754621" w14:paraId="06439AEC" w14:textId="77777777">
        <w:trPr>
          <w:trHeight w:val="510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1A9DFD26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6E161FCC" wp14:editId="61CEC87F">
                  <wp:extent cx="2028825" cy="2705100"/>
                  <wp:effectExtent l="0" t="0" r="0" b="0"/>
                  <wp:docPr id="62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705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3A056463" w14:textId="77777777" w:rsidR="00582105" w:rsidRPr="00754621" w:rsidRDefault="0058210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/>
              <w:jc w:val="center"/>
              <w:rPr>
                <w:rFonts w:ascii="Calibri" w:eastAsia="Verdana" w:hAnsi="Calibri" w:cs="Calibri"/>
                <w:b/>
              </w:rPr>
            </w:pPr>
          </w:p>
          <w:p w14:paraId="7BE8EBAC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  <w:color w:val="000000"/>
              </w:rPr>
              <w:t>Bruno Augusto Lima Coelho</w:t>
            </w:r>
          </w:p>
          <w:p w14:paraId="31A63127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noProof/>
                <w:lang w:eastAsia="pt-BR"/>
              </w:rPr>
              <w:drawing>
                <wp:inline distT="0" distB="0" distL="0" distR="0" wp14:anchorId="54EEA5D9" wp14:editId="625D5D62">
                  <wp:extent cx="375920" cy="375920"/>
                  <wp:effectExtent l="0" t="0" r="0" b="0"/>
                  <wp:docPr id="74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</w:rPr>
              <w:t xml:space="preserve">e-mail: </w:t>
            </w:r>
            <w:r w:rsidRPr="00754621">
              <w:rPr>
                <w:rFonts w:ascii="Calibri" w:eastAsia="Arial" w:hAnsi="Calibri" w:cs="Calibri"/>
                <w:highlight w:val="white"/>
              </w:rPr>
              <w:t>brunolima@unifor.br</w:t>
            </w:r>
          </w:p>
          <w:p w14:paraId="4FB86ED2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rPr>
                <w:rFonts w:ascii="Calibri" w:eastAsia="Arial" w:hAnsi="Calibri" w:cs="Calibri"/>
                <w:b/>
                <w:color w:val="0066CC"/>
              </w:rPr>
            </w:pPr>
            <w:r w:rsidRPr="00754621">
              <w:rPr>
                <w:rFonts w:ascii="Calibri" w:eastAsia="Arial" w:hAnsi="Calibri" w:cs="Calibri"/>
                <w:noProof/>
                <w:color w:val="0000FF"/>
                <w:lang w:eastAsia="pt-BR"/>
              </w:rPr>
              <w:drawing>
                <wp:inline distT="0" distB="0" distL="0" distR="0" wp14:anchorId="32D4537E" wp14:editId="1693C8EA">
                  <wp:extent cx="281940" cy="350520"/>
                  <wp:effectExtent l="0" t="0" r="0" b="0"/>
                  <wp:docPr id="99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</w:rPr>
              <w:t xml:space="preserve">lattes: </w:t>
            </w:r>
            <w:hyperlink r:id="rId28">
              <w:r w:rsidRPr="00754621">
                <w:rPr>
                  <w:rFonts w:ascii="Calibri" w:eastAsia="Arial" w:hAnsi="Calibri" w:cs="Calibri"/>
                  <w:b/>
                  <w:color w:val="0066CC"/>
                  <w:u w:val="single"/>
                </w:rPr>
                <w:t>http://lattes.cnpq.br/8879865689049409</w:t>
              </w:r>
            </w:hyperlink>
          </w:p>
          <w:p w14:paraId="71805D55" w14:textId="77777777" w:rsidR="00582105" w:rsidRPr="00754621" w:rsidRDefault="00582105">
            <w:pPr>
              <w:jc w:val="center"/>
              <w:rPr>
                <w:rFonts w:ascii="Calibri" w:hAnsi="Calibri" w:cs="Calibri"/>
              </w:rPr>
            </w:pPr>
          </w:p>
          <w:p w14:paraId="6489670F" w14:textId="77777777" w:rsidR="00582105" w:rsidRPr="00754621" w:rsidRDefault="00582105">
            <w:pPr>
              <w:ind w:left="150"/>
              <w:jc w:val="center"/>
              <w:rPr>
                <w:rFonts w:ascii="Calibri" w:eastAsia="Arial" w:hAnsi="Calibri" w:cs="Calibri"/>
                <w:b/>
              </w:rPr>
            </w:pPr>
          </w:p>
        </w:tc>
      </w:tr>
      <w:tr w:rsidR="00582105" w:rsidRPr="00754621" w14:paraId="5BF2B342" w14:textId="77777777">
        <w:trPr>
          <w:trHeight w:val="510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6A9AF57F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3E8F7F11" wp14:editId="220A82A6">
                  <wp:extent cx="2028825" cy="2679700"/>
                  <wp:effectExtent l="0" t="0" r="0" b="0"/>
                  <wp:docPr id="53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679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55C8F7F4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</w:rPr>
              <w:t>Jéssica Silva Ferreira Bertin</w:t>
            </w:r>
          </w:p>
          <w:p w14:paraId="19DD3E49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</w:rPr>
            </w:pPr>
            <w:r w:rsidRPr="00754621">
              <w:rPr>
                <w:rFonts w:ascii="Calibri" w:eastAsia="Arial" w:hAnsi="Calibri" w:cs="Calibri"/>
                <w:noProof/>
                <w:lang w:eastAsia="pt-BR"/>
              </w:rPr>
              <w:drawing>
                <wp:inline distT="0" distB="0" distL="0" distR="0" wp14:anchorId="0842DB1F" wp14:editId="07DCEC50">
                  <wp:extent cx="375920" cy="375920"/>
                  <wp:effectExtent l="0" t="0" r="0" b="0"/>
                  <wp:docPr id="91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</w:rPr>
              <w:t xml:space="preserve">e-mail: </w:t>
            </w:r>
            <w:r w:rsidRPr="00754621">
              <w:rPr>
                <w:rFonts w:ascii="Calibri" w:eastAsia="Arial" w:hAnsi="Calibri" w:cs="Calibri"/>
                <w:color w:val="1F1F1F"/>
                <w:highlight w:val="white"/>
              </w:rPr>
              <w:t>jessica.ferreira137@hotmail.com</w:t>
            </w:r>
          </w:p>
          <w:p w14:paraId="57AB268C" w14:textId="77777777" w:rsidR="00582105" w:rsidRPr="00754621" w:rsidRDefault="006B0D1C">
            <w:pPr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noProof/>
                <w:color w:val="0000FF"/>
                <w:lang w:eastAsia="pt-BR"/>
              </w:rPr>
              <w:drawing>
                <wp:inline distT="0" distB="0" distL="0" distR="0" wp14:anchorId="41626771" wp14:editId="77274499">
                  <wp:extent cx="281940" cy="350520"/>
                  <wp:effectExtent l="0" t="0" r="0" b="0"/>
                  <wp:docPr id="54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</w:rPr>
              <w:t xml:space="preserve">lattes: </w:t>
            </w:r>
            <w:r w:rsidRPr="00754621">
              <w:rPr>
                <w:rFonts w:ascii="Calibri" w:eastAsia="Arial" w:hAnsi="Calibri" w:cs="Calibri"/>
                <w:color w:val="326C99"/>
                <w:highlight w:val="white"/>
              </w:rPr>
              <w:t>http://lattes.cnpq.br/4438960581327651</w:t>
            </w:r>
          </w:p>
        </w:tc>
      </w:tr>
      <w:tr w:rsidR="00582105" w:rsidRPr="00754621" w14:paraId="3569CB0B" w14:textId="77777777">
        <w:trPr>
          <w:trHeight w:val="510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08D3C21F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387F86A9" wp14:editId="0F5DDC96">
                  <wp:extent cx="2028825" cy="2095500"/>
                  <wp:effectExtent l="0" t="0" r="0" b="0"/>
                  <wp:docPr id="85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09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3ECADC41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</w:rPr>
              <w:t>Marilia Novaes Pelizari Bozzo</w:t>
            </w:r>
          </w:p>
          <w:p w14:paraId="07707DE9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</w:rPr>
            </w:pPr>
            <w:r w:rsidRPr="00754621">
              <w:rPr>
                <w:rFonts w:ascii="Calibri" w:eastAsia="Arial" w:hAnsi="Calibri" w:cs="Calibri"/>
                <w:noProof/>
                <w:lang w:eastAsia="pt-BR"/>
              </w:rPr>
              <w:drawing>
                <wp:inline distT="0" distB="0" distL="0" distR="0" wp14:anchorId="1EE41C25" wp14:editId="30186D04">
                  <wp:extent cx="375920" cy="375920"/>
                  <wp:effectExtent l="0" t="0" r="0" b="0"/>
                  <wp:docPr id="47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</w:rPr>
              <w:t xml:space="preserve">e-mail:marinovaes.fisio@gmail.com </w:t>
            </w:r>
          </w:p>
          <w:p w14:paraId="019B1463" w14:textId="77777777" w:rsidR="00582105" w:rsidRPr="00754621" w:rsidRDefault="006B0D1C">
            <w:pPr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noProof/>
                <w:color w:val="0000FF"/>
                <w:lang w:eastAsia="pt-BR"/>
              </w:rPr>
              <w:drawing>
                <wp:inline distT="0" distB="0" distL="0" distR="0" wp14:anchorId="341B076C" wp14:editId="0BF89354">
                  <wp:extent cx="281940" cy="350520"/>
                  <wp:effectExtent l="0" t="0" r="0" b="0"/>
                  <wp:docPr id="50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</w:rPr>
              <w:t>lattes:</w:t>
            </w:r>
            <w:hyperlink r:id="rId31">
              <w:r w:rsidRPr="00754621">
                <w:rPr>
                  <w:rFonts w:ascii="Calibri" w:eastAsia="Arial" w:hAnsi="Calibri" w:cs="Calibri"/>
                  <w:color w:val="1155CC"/>
                  <w:u w:val="single"/>
                </w:rPr>
                <w:t>http://lattes.cnpq.br/0582458651717089</w:t>
              </w:r>
            </w:hyperlink>
            <w:r w:rsidRPr="00754621">
              <w:rPr>
                <w:rFonts w:ascii="Calibri" w:eastAsia="Arial" w:hAnsi="Calibri" w:cs="Calibri"/>
              </w:rPr>
              <w:t xml:space="preserve"> </w:t>
            </w:r>
          </w:p>
        </w:tc>
      </w:tr>
      <w:tr w:rsidR="00582105" w:rsidRPr="00754621" w14:paraId="16AC45D3" w14:textId="77777777">
        <w:trPr>
          <w:trHeight w:val="510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369F3DDD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5A38AFDE" wp14:editId="4BBFB3E3">
                  <wp:extent cx="2028825" cy="1854200"/>
                  <wp:effectExtent l="0" t="0" r="0" b="0"/>
                  <wp:docPr id="98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854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16151690" w14:textId="77777777" w:rsidR="00582105" w:rsidRPr="00754621" w:rsidRDefault="006B0D1C">
            <w:pPr>
              <w:ind w:left="15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hAnsi="Calibri" w:cs="Calibri"/>
                <w:b/>
              </w:rPr>
              <w:br/>
            </w:r>
            <w:r w:rsidRPr="00754621">
              <w:rPr>
                <w:rFonts w:ascii="Calibri" w:eastAsia="Arial" w:hAnsi="Calibri" w:cs="Calibri"/>
                <w:b/>
              </w:rPr>
              <w:t>Rodrigo Mantelatto Andrade</w:t>
            </w:r>
          </w:p>
          <w:p w14:paraId="420F4C88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00"/>
                <w:lang w:eastAsia="pt-BR"/>
              </w:rPr>
              <w:drawing>
                <wp:inline distT="0" distB="0" distL="0" distR="0" wp14:anchorId="1464D5F2" wp14:editId="7B706D84">
                  <wp:extent cx="375920" cy="375920"/>
                  <wp:effectExtent l="0" t="0" r="0" b="0"/>
                  <wp:docPr id="72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 xml:space="preserve">e-mail: </w:t>
            </w:r>
            <w:r w:rsidRPr="00754621">
              <w:rPr>
                <w:rFonts w:ascii="Calibri" w:eastAsia="Arial" w:hAnsi="Calibri" w:cs="Calibri"/>
                <w:color w:val="1F1F1F"/>
                <w:highlight w:val="white"/>
              </w:rPr>
              <w:t>rodrigoandradefisioterapia@gmail.com</w:t>
            </w:r>
          </w:p>
          <w:p w14:paraId="5FF7DC6A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rPr>
                <w:rFonts w:ascii="Calibri" w:eastAsia="Arial" w:hAnsi="Calibri" w:cs="Calibri"/>
                <w:color w:val="0066CC"/>
              </w:rPr>
            </w:pPr>
            <w:r w:rsidRPr="00754621">
              <w:rPr>
                <w:rFonts w:ascii="Calibri" w:eastAsia="Arial" w:hAnsi="Calibri" w:cs="Calibri"/>
                <w:noProof/>
                <w:color w:val="0000FF"/>
                <w:lang w:eastAsia="pt-BR"/>
              </w:rPr>
              <w:drawing>
                <wp:inline distT="0" distB="0" distL="0" distR="0" wp14:anchorId="23266188" wp14:editId="12786C8F">
                  <wp:extent cx="286067" cy="352425"/>
                  <wp:effectExtent l="0" t="0" r="0" b="0"/>
                  <wp:docPr id="73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67" cy="352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 xml:space="preserve">lattes: </w:t>
            </w:r>
            <w:hyperlink r:id="rId33">
              <w:r w:rsidRPr="00754621">
                <w:rPr>
                  <w:rFonts w:ascii="Calibri" w:eastAsia="Arial" w:hAnsi="Calibri" w:cs="Calibri"/>
                  <w:color w:val="0066CC"/>
                  <w:u w:val="single"/>
                </w:rPr>
                <w:t>http://lattes.cnpq.br/6310563525244367</w:t>
              </w:r>
            </w:hyperlink>
          </w:p>
          <w:p w14:paraId="42CFB4A3" w14:textId="77777777" w:rsidR="00582105" w:rsidRPr="00754621" w:rsidRDefault="00582105">
            <w:pPr>
              <w:jc w:val="center"/>
              <w:rPr>
                <w:rFonts w:ascii="Calibri" w:hAnsi="Calibri" w:cs="Calibri"/>
              </w:rPr>
            </w:pPr>
          </w:p>
          <w:p w14:paraId="35519ACC" w14:textId="77777777" w:rsidR="00582105" w:rsidRPr="00754621" w:rsidRDefault="00582105">
            <w:pPr>
              <w:ind w:left="150"/>
              <w:jc w:val="center"/>
              <w:rPr>
                <w:rFonts w:ascii="Calibri" w:eastAsia="Arial" w:hAnsi="Calibri" w:cs="Calibri"/>
                <w:b/>
              </w:rPr>
            </w:pPr>
          </w:p>
        </w:tc>
      </w:tr>
      <w:tr w:rsidR="00582105" w:rsidRPr="00754621" w14:paraId="074286E1" w14:textId="77777777">
        <w:trPr>
          <w:trHeight w:val="510"/>
        </w:trPr>
        <w:tc>
          <w:tcPr>
            <w:tcW w:w="8970" w:type="dxa"/>
            <w:gridSpan w:val="3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69FF6E97" w14:textId="77777777" w:rsidR="00582105" w:rsidRPr="00754621" w:rsidRDefault="006B0D1C">
            <w:pPr>
              <w:jc w:val="center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b/>
              </w:rPr>
              <w:t>Mestrado</w:t>
            </w:r>
          </w:p>
        </w:tc>
      </w:tr>
      <w:tr w:rsidR="00582105" w:rsidRPr="00754621" w14:paraId="61DA5E2C" w14:textId="77777777">
        <w:trPr>
          <w:trHeight w:val="2880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1E3D080F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noProof/>
                <w:lang w:eastAsia="pt-BR"/>
              </w:rPr>
              <w:drawing>
                <wp:inline distT="114300" distB="114300" distL="114300" distR="114300" wp14:anchorId="30E96EBC" wp14:editId="0649F266">
                  <wp:extent cx="2028825" cy="2451100"/>
                  <wp:effectExtent l="0" t="0" r="0" b="0"/>
                  <wp:docPr id="59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45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266AE245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/>
              <w:rPr>
                <w:rFonts w:ascii="Calibri" w:eastAsia="Arial" w:hAnsi="Calibri" w:cs="Calibri"/>
                <w:b/>
                <w:color w:val="000000"/>
              </w:rPr>
            </w:pPr>
            <w:r w:rsidRPr="00754621">
              <w:rPr>
                <w:rFonts w:ascii="Calibri" w:eastAsia="Arial" w:hAnsi="Calibri" w:cs="Calibri"/>
                <w:b/>
              </w:rPr>
              <w:t>Arlete Aparecida Reis Bernal</w:t>
            </w:r>
          </w:p>
          <w:p w14:paraId="6D773B18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00"/>
                <w:lang w:eastAsia="pt-BR"/>
              </w:rPr>
              <w:drawing>
                <wp:inline distT="0" distB="0" distL="0" distR="0" wp14:anchorId="5DE4ED33" wp14:editId="326C9592">
                  <wp:extent cx="375920" cy="375920"/>
                  <wp:effectExtent l="0" t="0" r="0" b="0"/>
                  <wp:docPr id="75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 xml:space="preserve">e-mail: </w:t>
            </w:r>
            <w:r w:rsidRPr="00754621">
              <w:rPr>
                <w:rFonts w:ascii="Calibri" w:eastAsia="Arial" w:hAnsi="Calibri" w:cs="Calibri"/>
                <w:color w:val="1F1F1F"/>
                <w:highlight w:val="white"/>
              </w:rPr>
              <w:t>arletebernal@gmail.com</w:t>
            </w:r>
          </w:p>
          <w:p w14:paraId="1222F33E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FF"/>
                <w:lang w:eastAsia="pt-BR"/>
              </w:rPr>
              <w:drawing>
                <wp:inline distT="0" distB="0" distL="0" distR="0" wp14:anchorId="0AB2C5ED" wp14:editId="075FDE4E">
                  <wp:extent cx="281940" cy="350520"/>
                  <wp:effectExtent l="0" t="0" r="0" b="0"/>
                  <wp:docPr id="76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>lattes:</w:t>
            </w:r>
            <w:hyperlink r:id="rId35">
              <w:r w:rsidRPr="00754621">
                <w:rPr>
                  <w:rFonts w:ascii="Calibri" w:eastAsia="Arial" w:hAnsi="Calibri" w:cs="Calibri"/>
                  <w:color w:val="1155CC"/>
                  <w:u w:val="single"/>
                </w:rPr>
                <w:t>http://lattes.cnpq.br/6043493524269942</w:t>
              </w:r>
            </w:hyperlink>
            <w:r w:rsidRPr="00754621">
              <w:rPr>
                <w:rFonts w:ascii="Calibri" w:eastAsia="Arial" w:hAnsi="Calibri" w:cs="Calibri"/>
                <w:color w:val="000000"/>
              </w:rPr>
              <w:t xml:space="preserve"> </w:t>
            </w:r>
          </w:p>
        </w:tc>
      </w:tr>
      <w:tr w:rsidR="00582105" w:rsidRPr="00754621" w14:paraId="2B51A6A5" w14:textId="77777777">
        <w:trPr>
          <w:trHeight w:val="2880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115BB739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noProof/>
                <w:lang w:eastAsia="pt-BR"/>
              </w:rPr>
              <w:drawing>
                <wp:inline distT="114300" distB="114300" distL="114300" distR="114300" wp14:anchorId="03E01B93" wp14:editId="478E8395">
                  <wp:extent cx="2028825" cy="2159000"/>
                  <wp:effectExtent l="0" t="0" r="0" b="0"/>
                  <wp:docPr id="46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159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0690B524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/>
              <w:ind w:left="420"/>
              <w:rPr>
                <w:rFonts w:ascii="Calibri" w:eastAsia="Arial" w:hAnsi="Calibri" w:cs="Calibri"/>
                <w:b/>
                <w:color w:val="000000"/>
              </w:rPr>
            </w:pPr>
            <w:r w:rsidRPr="00754621">
              <w:rPr>
                <w:rFonts w:ascii="Calibri" w:eastAsia="Arial" w:hAnsi="Calibri" w:cs="Calibri"/>
                <w:b/>
                <w:color w:val="000000"/>
              </w:rPr>
              <w:t xml:space="preserve">Carol Lisboa </w:t>
            </w:r>
          </w:p>
          <w:p w14:paraId="7881D8BA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00"/>
                <w:lang w:eastAsia="pt-BR"/>
              </w:rPr>
              <w:drawing>
                <wp:inline distT="0" distB="0" distL="0" distR="0" wp14:anchorId="415AD946" wp14:editId="554E2CB8">
                  <wp:extent cx="375920" cy="375920"/>
                  <wp:effectExtent l="0" t="0" r="0" b="0"/>
                  <wp:docPr id="77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 xml:space="preserve">e-mail: </w:t>
            </w:r>
            <w:r w:rsidRPr="00754621">
              <w:rPr>
                <w:rFonts w:ascii="Calibri" w:eastAsia="Arial" w:hAnsi="Calibri" w:cs="Calibri"/>
                <w:color w:val="000000"/>
              </w:rPr>
              <w:t>carolinabaldijao@gmail.com</w:t>
            </w:r>
          </w:p>
          <w:p w14:paraId="28644FAF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FF"/>
                <w:lang w:eastAsia="pt-BR"/>
              </w:rPr>
              <w:drawing>
                <wp:inline distT="0" distB="0" distL="0" distR="0" wp14:anchorId="331663F7" wp14:editId="7D05BB64">
                  <wp:extent cx="281940" cy="350520"/>
                  <wp:effectExtent l="0" t="0" r="0" b="0"/>
                  <wp:docPr id="78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>lattes:</w:t>
            </w:r>
            <w:hyperlink r:id="rId37">
              <w:r w:rsidRPr="00754621">
                <w:rPr>
                  <w:rFonts w:ascii="Calibri" w:eastAsia="Arial" w:hAnsi="Calibri" w:cs="Calibri"/>
                  <w:color w:val="1155CC"/>
                  <w:highlight w:val="white"/>
                  <w:u w:val="single"/>
                </w:rPr>
                <w:t>http://lattes.cnpq.br/8251257962184837</w:t>
              </w:r>
            </w:hyperlink>
          </w:p>
        </w:tc>
      </w:tr>
      <w:tr w:rsidR="00582105" w:rsidRPr="00754621" w14:paraId="50BA16B2" w14:textId="77777777">
        <w:trPr>
          <w:trHeight w:val="2880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7672D903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noProof/>
                <w:lang w:eastAsia="pt-BR"/>
              </w:rPr>
              <w:drawing>
                <wp:inline distT="114300" distB="114300" distL="114300" distR="114300" wp14:anchorId="5FF2E22A" wp14:editId="03DB4266">
                  <wp:extent cx="1723708" cy="2298277"/>
                  <wp:effectExtent l="0" t="0" r="0" b="0"/>
                  <wp:docPr id="97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708" cy="22982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2EFC3676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/>
              <w:rPr>
                <w:rFonts w:ascii="Calibri" w:eastAsia="Arial" w:hAnsi="Calibri" w:cs="Calibri"/>
                <w:b/>
                <w:color w:val="000000"/>
              </w:rPr>
            </w:pPr>
            <w:r w:rsidRPr="00754621">
              <w:rPr>
                <w:rFonts w:ascii="Calibri" w:eastAsia="Arial" w:hAnsi="Calibri" w:cs="Calibri"/>
                <w:b/>
              </w:rPr>
              <w:t>Letícia Kaori Inoue</w:t>
            </w:r>
          </w:p>
          <w:p w14:paraId="1CC215C6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00"/>
                <w:lang w:eastAsia="pt-BR"/>
              </w:rPr>
              <w:drawing>
                <wp:inline distT="0" distB="0" distL="0" distR="0" wp14:anchorId="0D8EEE11" wp14:editId="3F4FBFB1">
                  <wp:extent cx="375920" cy="375920"/>
                  <wp:effectExtent l="0" t="0" r="0" b="0"/>
                  <wp:docPr id="79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>e-mail: leticia.kaori2020@gmail.com</w:t>
            </w:r>
          </w:p>
          <w:p w14:paraId="5CCA1CA7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rPr>
                <w:rFonts w:ascii="Calibri" w:eastAsia="Arial" w:hAnsi="Calibri" w:cs="Calibri"/>
                <w:b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FF"/>
                <w:lang w:eastAsia="pt-BR"/>
              </w:rPr>
              <w:drawing>
                <wp:inline distT="0" distB="0" distL="0" distR="0" wp14:anchorId="7179C802" wp14:editId="67FAE557">
                  <wp:extent cx="281940" cy="350520"/>
                  <wp:effectExtent l="0" t="0" r="0" b="0"/>
                  <wp:docPr id="81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>lattes:</w:t>
            </w:r>
            <w:hyperlink r:id="rId39">
              <w:r w:rsidRPr="00754621">
                <w:rPr>
                  <w:rFonts w:ascii="Calibri" w:eastAsia="Arial" w:hAnsi="Calibri" w:cs="Calibri"/>
                  <w:color w:val="1155CC"/>
                  <w:highlight w:val="white"/>
                  <w:u w:val="single"/>
                </w:rPr>
                <w:t>http://lattes.cnpq.br/9042975794414458</w:t>
              </w:r>
            </w:hyperlink>
            <w:r w:rsidRPr="00754621">
              <w:rPr>
                <w:rFonts w:ascii="Calibri" w:eastAsia="Arial" w:hAnsi="Calibri" w:cs="Calibri"/>
                <w:b/>
              </w:rPr>
              <w:t xml:space="preserve"> </w:t>
            </w:r>
          </w:p>
        </w:tc>
      </w:tr>
      <w:tr w:rsidR="00582105" w:rsidRPr="00754621" w14:paraId="078A9A14" w14:textId="77777777">
        <w:trPr>
          <w:trHeight w:val="680"/>
        </w:trPr>
        <w:tc>
          <w:tcPr>
            <w:tcW w:w="8970" w:type="dxa"/>
            <w:gridSpan w:val="3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0E059750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ind w:left="420"/>
              <w:jc w:val="center"/>
              <w:rPr>
                <w:rFonts w:ascii="Calibri" w:eastAsia="Verdana" w:hAnsi="Calibri" w:cs="Calibri"/>
                <w:b/>
                <w:color w:val="000000"/>
              </w:rPr>
            </w:pPr>
            <w:r w:rsidRPr="00754621">
              <w:rPr>
                <w:rFonts w:ascii="Calibri" w:eastAsia="Verdana" w:hAnsi="Calibri" w:cs="Calibri"/>
                <w:b/>
                <w:color w:val="000000"/>
              </w:rPr>
              <w:t>Pós Doutorado</w:t>
            </w:r>
          </w:p>
        </w:tc>
      </w:tr>
      <w:tr w:rsidR="00582105" w:rsidRPr="00754621" w14:paraId="44A99981" w14:textId="77777777">
        <w:trPr>
          <w:trHeight w:val="2550"/>
        </w:trPr>
        <w:tc>
          <w:tcPr>
            <w:tcW w:w="3225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6B45A5B7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1F3D3B1C" wp14:editId="0B11685B">
                  <wp:extent cx="2028825" cy="3048000"/>
                  <wp:effectExtent l="0" t="0" r="0" b="0"/>
                  <wp:docPr id="52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3048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69F33D03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80"/>
              <w:ind w:left="420"/>
              <w:rPr>
                <w:rFonts w:ascii="Calibri" w:eastAsia="Arial" w:hAnsi="Calibri" w:cs="Calibri"/>
                <w:b/>
                <w:color w:val="000000"/>
              </w:rPr>
            </w:pPr>
            <w:r w:rsidRPr="00754621">
              <w:rPr>
                <w:rFonts w:ascii="Calibri" w:eastAsia="Arial" w:hAnsi="Calibri" w:cs="Calibri"/>
                <w:b/>
                <w:color w:val="000000"/>
              </w:rPr>
              <w:t xml:space="preserve">Patrícia Jundi Penha </w:t>
            </w:r>
          </w:p>
          <w:p w14:paraId="33788CB5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rPr>
                <w:rFonts w:ascii="Calibri" w:eastAsia="Arial" w:hAnsi="Calibri" w:cs="Calibri"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00"/>
                <w:lang w:eastAsia="pt-BR"/>
              </w:rPr>
              <w:drawing>
                <wp:inline distT="0" distB="0" distL="0" distR="0" wp14:anchorId="35DD33F7" wp14:editId="021F5A75">
                  <wp:extent cx="375920" cy="375920"/>
                  <wp:effectExtent l="0" t="0" r="0" b="0"/>
                  <wp:docPr id="56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l="-30" t="-30" r="-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 xml:space="preserve">e-mail: </w:t>
            </w:r>
            <w:r w:rsidRPr="00754621">
              <w:rPr>
                <w:rFonts w:ascii="Calibri" w:eastAsia="Arial" w:hAnsi="Calibri" w:cs="Calibri"/>
                <w:color w:val="000000"/>
                <w:highlight w:val="white"/>
              </w:rPr>
              <w:t>ppenha@pucsp.br</w:t>
            </w:r>
          </w:p>
          <w:p w14:paraId="32BAD5D2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rPr>
                <w:rFonts w:ascii="Calibri" w:eastAsia="Arial" w:hAnsi="Calibri" w:cs="Calibri"/>
                <w:b/>
                <w:color w:val="000000"/>
              </w:rPr>
            </w:pPr>
            <w:r w:rsidRPr="00754621">
              <w:rPr>
                <w:rFonts w:ascii="Calibri" w:eastAsia="Arial" w:hAnsi="Calibri" w:cs="Calibri"/>
                <w:noProof/>
                <w:color w:val="0000FF"/>
                <w:lang w:eastAsia="pt-BR"/>
              </w:rPr>
              <w:drawing>
                <wp:inline distT="0" distB="0" distL="0" distR="0" wp14:anchorId="07DDF82C" wp14:editId="69867644">
                  <wp:extent cx="281940" cy="350520"/>
                  <wp:effectExtent l="0" t="0" r="0" b="0"/>
                  <wp:docPr id="57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 l="-39" t="-32" r="-39" b="-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" cy="350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754621">
              <w:rPr>
                <w:rFonts w:ascii="Calibri" w:eastAsia="Arial" w:hAnsi="Calibri" w:cs="Calibri"/>
                <w:color w:val="000000"/>
              </w:rPr>
              <w:t>lattes:</w:t>
            </w:r>
            <w:hyperlink r:id="rId40">
              <w:r w:rsidRPr="00754621">
                <w:rPr>
                  <w:rFonts w:ascii="Calibri" w:eastAsia="Arial" w:hAnsi="Calibri" w:cs="Calibri"/>
                  <w:color w:val="1155CC"/>
                  <w:u w:val="single"/>
                </w:rPr>
                <w:t>http</w:t>
              </w:r>
              <w:r w:rsidRPr="00754621">
                <w:rPr>
                  <w:rFonts w:ascii="Calibri" w:eastAsia="Arial" w:hAnsi="Calibri" w:cs="Calibri"/>
                  <w:color w:val="1155CC"/>
                  <w:u w:val="single"/>
                </w:rPr>
                <w:t>://lattes.cnpq.br/6596599111083858</w:t>
              </w:r>
            </w:hyperlink>
            <w:r w:rsidRPr="00754621">
              <w:rPr>
                <w:rFonts w:ascii="Calibri" w:eastAsia="Arial" w:hAnsi="Calibri" w:cs="Calibri"/>
                <w:color w:val="000000"/>
              </w:rPr>
              <w:t xml:space="preserve"> </w:t>
            </w:r>
          </w:p>
        </w:tc>
      </w:tr>
      <w:tr w:rsidR="00582105" w:rsidRPr="00754621" w14:paraId="00DF182E" w14:textId="77777777">
        <w:tc>
          <w:tcPr>
            <w:tcW w:w="8970" w:type="dxa"/>
            <w:gridSpan w:val="3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3972B6E4" w14:textId="0587B9A9" w:rsidR="00582105" w:rsidRPr="00754621" w:rsidRDefault="00582105">
            <w:pPr>
              <w:ind w:left="150"/>
              <w:jc w:val="center"/>
              <w:rPr>
                <w:rFonts w:ascii="Calibri" w:eastAsia="Verdana" w:hAnsi="Calibri" w:cs="Calibri"/>
              </w:rPr>
            </w:pPr>
          </w:p>
        </w:tc>
      </w:tr>
    </w:tbl>
    <w:p w14:paraId="09AF5DE7" w14:textId="77777777" w:rsidR="00582105" w:rsidRPr="00754621" w:rsidRDefault="00582105">
      <w:pPr>
        <w:spacing w:before="280" w:after="240"/>
        <w:jc w:val="both"/>
        <w:rPr>
          <w:rFonts w:ascii="Calibri" w:eastAsia="Verdana" w:hAnsi="Calibri" w:cs="Calibri"/>
        </w:rPr>
      </w:pPr>
    </w:p>
    <w:p w14:paraId="27B21B72" w14:textId="77777777" w:rsidR="00582105" w:rsidRPr="00754621" w:rsidRDefault="00582105">
      <w:pPr>
        <w:pStyle w:val="Ttulo1"/>
        <w:numPr>
          <w:ilvl w:val="0"/>
          <w:numId w:val="6"/>
        </w:numPr>
        <w:ind w:left="300"/>
        <w:rPr>
          <w:rFonts w:ascii="Calibri" w:eastAsia="Verdana" w:hAnsi="Calibri" w:cs="Calibri"/>
          <w:sz w:val="24"/>
          <w:szCs w:val="24"/>
        </w:rPr>
      </w:pPr>
      <w:bookmarkStart w:id="1" w:name="_heading=h.dpwi6dtfrohl" w:colFirst="0" w:colLast="0"/>
      <w:bookmarkEnd w:id="1"/>
    </w:p>
    <w:tbl>
      <w:tblPr>
        <w:tblStyle w:val="a1"/>
        <w:tblW w:w="8979" w:type="dxa"/>
        <w:tblInd w:w="104" w:type="dxa"/>
        <w:tblBorders>
          <w:top w:val="single" w:sz="6" w:space="0" w:color="C0C0C0"/>
          <w:left w:val="single" w:sz="6" w:space="0" w:color="C0C0C0"/>
          <w:bottom w:val="single" w:sz="6" w:space="0" w:color="C0C0C0"/>
          <w:right w:val="single" w:sz="6" w:space="0" w:color="C0C0C0"/>
          <w:insideH w:val="single" w:sz="6" w:space="0" w:color="C0C0C0"/>
          <w:insideV w:val="single" w:sz="6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3231"/>
        <w:gridCol w:w="5748"/>
      </w:tblGrid>
      <w:tr w:rsidR="00582105" w:rsidRPr="00754621" w14:paraId="3215DDCB" w14:textId="77777777">
        <w:trPr>
          <w:trHeight w:val="680"/>
        </w:trPr>
        <w:tc>
          <w:tcPr>
            <w:tcW w:w="8979" w:type="dxa"/>
            <w:gridSpan w:val="2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76D3B00D" w14:textId="1E5876C6" w:rsidR="00582105" w:rsidRPr="00754621" w:rsidRDefault="006B0D1C">
            <w:pPr>
              <w:spacing w:before="280"/>
              <w:ind w:left="42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</w:rPr>
              <w:t xml:space="preserve">Alunos Egressos </w:t>
            </w:r>
          </w:p>
        </w:tc>
      </w:tr>
      <w:tr w:rsidR="00582105" w:rsidRPr="00754621" w14:paraId="5D88C4B6" w14:textId="77777777">
        <w:trPr>
          <w:trHeight w:val="2550"/>
        </w:trPr>
        <w:tc>
          <w:tcPr>
            <w:tcW w:w="323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0BEA88BF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66740E12" wp14:editId="0D4CB15E">
                  <wp:extent cx="1771333" cy="2893486"/>
                  <wp:effectExtent l="0" t="0" r="0" b="0"/>
                  <wp:docPr id="89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333" cy="28934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3F8CAC40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</w:rPr>
              <w:t xml:space="preserve">Ana Paula Oliveira Carnevalli de Miranda </w:t>
            </w:r>
          </w:p>
          <w:p w14:paraId="12B8FB2E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</w:rPr>
            </w:pPr>
            <w:r w:rsidRPr="00754621">
              <w:rPr>
                <w:rFonts w:ascii="Calibri" w:eastAsia="Arial" w:hAnsi="Calibri" w:cs="Calibri"/>
                <w:sz w:val="22"/>
                <w:szCs w:val="22"/>
              </w:rPr>
              <w:t>Fisioterapeuta formada pela Faculdade de Medicina de Ribeirão Preto- FMUSP. Mestre e doutoranda em Ciências da Reabilitação pela Faculdade de Medicina da</w:t>
            </w:r>
            <w:r w:rsidRPr="00754621">
              <w:rPr>
                <w:rFonts w:ascii="Calibri" w:eastAsia="Arial" w:hAnsi="Calibri" w:cs="Calibri"/>
                <w:sz w:val="22"/>
                <w:szCs w:val="22"/>
              </w:rPr>
              <w:t xml:space="preserve"> Universidade de São Paulo, onde desenvolve pesquisa sobre escoliose e postura na população infantil e adolescente. Fisioterapeuta clínica atuando em reabilitação ortopédica, com ênfase em patologias da coluna vertebral.</w:t>
            </w:r>
          </w:p>
        </w:tc>
      </w:tr>
      <w:tr w:rsidR="009D79C7" w:rsidRPr="00754621" w14:paraId="2357B433" w14:textId="77777777">
        <w:trPr>
          <w:trHeight w:val="2550"/>
        </w:trPr>
        <w:tc>
          <w:tcPr>
            <w:tcW w:w="323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3E48FA43" w14:textId="07D36B01" w:rsidR="009D79C7" w:rsidRPr="00754621" w:rsidRDefault="009D79C7">
            <w:pPr>
              <w:ind w:left="150"/>
              <w:jc w:val="center"/>
              <w:rPr>
                <w:rFonts w:ascii="Calibri" w:eastAsia="Verdana" w:hAnsi="Calibri" w:cs="Calibri"/>
                <w:b/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4BCAA87" wp14:editId="3153A953">
                  <wp:extent cx="1549400" cy="2351631"/>
                  <wp:effectExtent l="0" t="0" r="0" b="0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m 1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715" cy="2391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71568ECA" w14:textId="77777777" w:rsidR="009D79C7" w:rsidRDefault="009D79C7">
            <w:pPr>
              <w:spacing w:before="280" w:after="280"/>
              <w:rPr>
                <w:rFonts w:ascii="Calibri" w:eastAsia="Arial" w:hAnsi="Calibri" w:cs="Calibri"/>
                <w:b/>
              </w:rPr>
            </w:pPr>
            <w:r>
              <w:rPr>
                <w:rFonts w:ascii="Calibri" w:eastAsia="Arial" w:hAnsi="Calibri" w:cs="Calibri"/>
                <w:b/>
              </w:rPr>
              <w:t>Ana Paula Ribeiro</w:t>
            </w:r>
          </w:p>
          <w:p w14:paraId="31D1D0D5" w14:textId="7193A9D2" w:rsidR="009D79C7" w:rsidRPr="009D79C7" w:rsidRDefault="009D79C7" w:rsidP="009D79C7">
            <w:pPr>
              <w:spacing w:before="280" w:after="280"/>
              <w:rPr>
                <w:rFonts w:ascii="Calibri" w:eastAsia="Arial" w:hAnsi="Calibri" w:cs="Calibri"/>
                <w:bCs/>
              </w:rPr>
            </w:pPr>
            <w:r w:rsidRPr="009D79C7">
              <w:rPr>
                <w:rFonts w:ascii="Calibri" w:eastAsia="Arial" w:hAnsi="Calibri" w:cs="Calibri"/>
                <w:bCs/>
              </w:rPr>
              <w:t>Doutorado em Ciências da Saúde e Mestrado em Ciências da Reabilitação pela Universidade de São Paulo-USP</w:t>
            </w:r>
            <w:r>
              <w:rPr>
                <w:rFonts w:ascii="Calibri" w:eastAsia="Arial" w:hAnsi="Calibri" w:cs="Calibri"/>
                <w:bCs/>
              </w:rPr>
              <w:t xml:space="preserve">; </w:t>
            </w:r>
            <w:r w:rsidRPr="009D79C7">
              <w:rPr>
                <w:rFonts w:ascii="Calibri" w:eastAsia="Arial" w:hAnsi="Calibri" w:cs="Calibri"/>
                <w:bCs/>
              </w:rPr>
              <w:t>Pós-Doutorado pela Faculdade de Medicina da Universidade de São Paulo-FMUSP</w:t>
            </w:r>
            <w:r>
              <w:rPr>
                <w:rFonts w:ascii="Calibri" w:eastAsia="Arial" w:hAnsi="Calibri" w:cs="Calibri"/>
                <w:bCs/>
              </w:rPr>
              <w:t xml:space="preserve">. </w:t>
            </w:r>
            <w:r w:rsidRPr="009D79C7">
              <w:rPr>
                <w:rFonts w:ascii="Calibri" w:eastAsia="Arial" w:hAnsi="Calibri" w:cs="Calibri"/>
                <w:bCs/>
              </w:rPr>
              <w:t>Diretora de Pesquisa e Internacionalização da Universidade Santo Amaro-UNISA, professora dos cursos de graduação em Fisioterapia e Medicina e pesquisadora do Mestrado em Ciências da Saúde da UNISA.</w:t>
            </w:r>
            <w:r>
              <w:rPr>
                <w:rFonts w:ascii="Calibri" w:eastAsia="Arial" w:hAnsi="Calibri" w:cs="Calibri"/>
                <w:bCs/>
              </w:rPr>
              <w:t xml:space="preserve"> </w:t>
            </w:r>
            <w:r w:rsidRPr="009D79C7">
              <w:rPr>
                <w:rFonts w:ascii="Calibri" w:eastAsia="Arial" w:hAnsi="Calibri" w:cs="Calibri"/>
                <w:bCs/>
              </w:rPr>
              <w:t>Coordenadora do Comitê de Ética em Pesquisa com Seres Humanos-CEP/UNISA</w:t>
            </w:r>
            <w:r>
              <w:rPr>
                <w:rFonts w:ascii="Calibri" w:eastAsia="Arial" w:hAnsi="Calibri" w:cs="Calibri"/>
                <w:bCs/>
              </w:rPr>
              <w:t xml:space="preserve">. </w:t>
            </w:r>
            <w:r w:rsidRPr="009D79C7">
              <w:rPr>
                <w:rFonts w:ascii="Calibri" w:eastAsia="Arial" w:hAnsi="Calibri" w:cs="Calibri"/>
                <w:bCs/>
              </w:rPr>
              <w:t>Coordenadora do Laboratório de Biomecânica e Reabilitação Muesculoesquelética-Labirem.</w:t>
            </w:r>
            <w:r>
              <w:rPr>
                <w:rFonts w:ascii="Calibri" w:eastAsia="Arial" w:hAnsi="Calibri" w:cs="Calibri"/>
                <w:bCs/>
              </w:rPr>
              <w:t xml:space="preserve"> </w:t>
            </w:r>
            <w:r w:rsidRPr="009D79C7">
              <w:rPr>
                <w:rFonts w:ascii="Calibri" w:eastAsia="Arial" w:hAnsi="Calibri" w:cs="Calibri"/>
                <w:bCs/>
              </w:rPr>
              <w:t>Especialização Interdisciplinar em Dor Crônica – em andamento (Ufscar).</w:t>
            </w:r>
          </w:p>
          <w:p w14:paraId="10B5A3C0" w14:textId="53BF68D3" w:rsidR="009D79C7" w:rsidRPr="009D79C7" w:rsidRDefault="009D79C7" w:rsidP="009D79C7">
            <w:pPr>
              <w:spacing w:before="280" w:after="280"/>
              <w:rPr>
                <w:rFonts w:ascii="Calibri" w:eastAsia="Arial" w:hAnsi="Calibri" w:cs="Calibri"/>
                <w:bCs/>
              </w:rPr>
            </w:pPr>
            <w:r w:rsidRPr="009D79C7">
              <w:rPr>
                <w:rFonts w:ascii="Calibri" w:eastAsia="Arial" w:hAnsi="Calibri" w:cs="Calibri"/>
                <w:bCs/>
              </w:rPr>
              <w:t>Professora Colaboradora III, na categoria MS 3.1, edital Nº 2019/2020 da Faculdade de Medicina da Universidade de São Paulo-FMUSP.Professora Assistente, Faculdade Metropolitana Unidas-FMU (2009-2019);Professora Assistente, Faculdade Mario Schenberg – FMS (2008-2013);Professora Substituta, Faculdade de Medicina da Universidade de São Paulo - FMUSP, regime de dedicação parcial (RP), com carga horária de 20h, Professora do Estágio Curricular em Musculoesquelética do Curso de Fisioterapia do Departamento de Fisioterapia, Fonoaudiologia e Terapia Ocupacional-FOFITO da Faculdade de Medicina da Universidade de São Paulo-FMUSP, São Paulo – SP (2008-2008).</w:t>
            </w:r>
          </w:p>
        </w:tc>
      </w:tr>
      <w:tr w:rsidR="00582105" w:rsidRPr="00754621" w14:paraId="4E48B6D6" w14:textId="77777777">
        <w:trPr>
          <w:trHeight w:val="2550"/>
        </w:trPr>
        <w:tc>
          <w:tcPr>
            <w:tcW w:w="323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62EF7260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523D1B0B" wp14:editId="0D43622C">
                  <wp:extent cx="2028825" cy="2400300"/>
                  <wp:effectExtent l="0" t="0" r="0" b="0"/>
                  <wp:docPr id="84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40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1703BB2C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</w:rPr>
              <w:t>Bárbarah</w:t>
            </w:r>
            <w:r w:rsidRPr="00754621">
              <w:rPr>
                <w:rFonts w:ascii="Calibri" w:eastAsia="Arial" w:hAnsi="Calibri" w:cs="Calibri"/>
                <w:b/>
              </w:rPr>
              <w:t xml:space="preserve"> Kelly Gonçalves de Carvalho</w:t>
            </w:r>
          </w:p>
          <w:p w14:paraId="053048DA" w14:textId="695EEA9D" w:rsidR="00582105" w:rsidRPr="00754621" w:rsidRDefault="006B0D1C">
            <w:pPr>
              <w:spacing w:before="280" w:after="280"/>
              <w:rPr>
                <w:rFonts w:ascii="Calibri" w:eastAsia="Arial" w:hAnsi="Calibri" w:cs="Calibri"/>
                <w:sz w:val="22"/>
                <w:szCs w:val="22"/>
              </w:rPr>
            </w:pPr>
            <w:r w:rsidRPr="00754621">
              <w:rPr>
                <w:rFonts w:ascii="Calibri" w:eastAsia="Arial" w:hAnsi="Calibri" w:cs="Calibri"/>
                <w:sz w:val="22"/>
                <w:szCs w:val="22"/>
              </w:rPr>
              <w:t>Fisioterapeuta graduada pela PUC- SP, participou como intercambista do Programa Ciências sem Fronteiras- Graduação Sanduíche na Pontifícia Universidad</w:t>
            </w:r>
            <w:r w:rsidRPr="00754621">
              <w:rPr>
                <w:rFonts w:ascii="Calibri" w:eastAsia="Arial" w:hAnsi="Calibri" w:cs="Calibri"/>
                <w:sz w:val="22"/>
                <w:szCs w:val="22"/>
              </w:rPr>
              <w:t xml:space="preserve"> Católica de Chile. Fez mestrado pela FMUSP com temática de postura dos pés em crianças e adolescentes e foi colaboradora em projeto de pesquisa sobre a </w:t>
            </w:r>
            <w:r w:rsidR="009D79C7" w:rsidRPr="00754621">
              <w:rPr>
                <w:rFonts w:ascii="Calibri" w:eastAsia="Arial" w:hAnsi="Calibri" w:cs="Calibri"/>
                <w:sz w:val="22"/>
                <w:szCs w:val="22"/>
              </w:rPr>
              <w:t>prevalência da</w:t>
            </w:r>
            <w:r w:rsidRPr="00754621">
              <w:rPr>
                <w:rFonts w:ascii="Calibri" w:eastAsia="Arial" w:hAnsi="Calibri" w:cs="Calibri"/>
                <w:sz w:val="22"/>
                <w:szCs w:val="22"/>
              </w:rPr>
              <w:t xml:space="preserve"> escoliose idiopática do adolescente em cidades do estado de SP.</w:t>
            </w:r>
          </w:p>
          <w:p w14:paraId="286779B6" w14:textId="210F110E" w:rsidR="00582105" w:rsidRPr="00754621" w:rsidRDefault="006B0D1C">
            <w:pPr>
              <w:spacing w:before="280" w:after="280"/>
              <w:rPr>
                <w:rFonts w:ascii="Calibri" w:eastAsia="Arial" w:hAnsi="Calibri" w:cs="Calibri"/>
                <w:sz w:val="22"/>
                <w:szCs w:val="22"/>
              </w:rPr>
            </w:pPr>
            <w:r w:rsidRPr="00754621">
              <w:rPr>
                <w:rFonts w:ascii="Calibri" w:eastAsia="Arial" w:hAnsi="Calibri" w:cs="Calibri"/>
                <w:sz w:val="22"/>
                <w:szCs w:val="22"/>
              </w:rPr>
              <w:t>Atualmente doutoranda em</w:t>
            </w:r>
            <w:r w:rsidRPr="00754621">
              <w:rPr>
                <w:rFonts w:ascii="Calibri" w:eastAsia="Arial" w:hAnsi="Calibri" w:cs="Calibri"/>
                <w:sz w:val="22"/>
                <w:szCs w:val="22"/>
              </w:rPr>
              <w:t xml:space="preserve"> Ciências pelo Programa Ciências da Reabilitação da FMUSP com linha de </w:t>
            </w:r>
            <w:r w:rsidR="009D79C7" w:rsidRPr="00754621">
              <w:rPr>
                <w:rFonts w:ascii="Calibri" w:eastAsia="Arial" w:hAnsi="Calibri" w:cs="Calibri"/>
                <w:sz w:val="22"/>
                <w:szCs w:val="22"/>
              </w:rPr>
              <w:t>pesquisa voltada</w:t>
            </w:r>
            <w:r w:rsidRPr="00754621">
              <w:rPr>
                <w:rFonts w:ascii="Calibri" w:eastAsia="Arial" w:hAnsi="Calibri" w:cs="Calibri"/>
                <w:sz w:val="22"/>
                <w:szCs w:val="22"/>
              </w:rPr>
              <w:t xml:space="preserve"> para a influência de fatores intrínsecos e </w:t>
            </w:r>
            <w:r w:rsidR="009D79C7" w:rsidRPr="00754621">
              <w:rPr>
                <w:rFonts w:ascii="Calibri" w:eastAsia="Arial" w:hAnsi="Calibri" w:cs="Calibri"/>
                <w:sz w:val="22"/>
                <w:szCs w:val="22"/>
              </w:rPr>
              <w:t>extrínsecos na</w:t>
            </w:r>
            <w:r w:rsidRPr="00754621">
              <w:rPr>
                <w:rFonts w:ascii="Calibri" w:eastAsia="Arial" w:hAnsi="Calibri" w:cs="Calibri"/>
                <w:sz w:val="22"/>
                <w:szCs w:val="22"/>
              </w:rPr>
              <w:t xml:space="preserve"> postura de crianças e adolescentes.</w:t>
            </w:r>
          </w:p>
          <w:p w14:paraId="24B4FC88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</w:rPr>
            </w:pPr>
            <w:r w:rsidRPr="00754621">
              <w:rPr>
                <w:rFonts w:ascii="Calibri" w:eastAsia="Arial" w:hAnsi="Calibri" w:cs="Calibri"/>
                <w:sz w:val="22"/>
                <w:szCs w:val="22"/>
              </w:rPr>
              <w:t>Trabalha como servidora pública municipal no programa Melhor em Casa de Em</w:t>
            </w:r>
            <w:r w:rsidRPr="00754621">
              <w:rPr>
                <w:rFonts w:ascii="Calibri" w:eastAsia="Arial" w:hAnsi="Calibri" w:cs="Calibri"/>
                <w:sz w:val="22"/>
                <w:szCs w:val="22"/>
              </w:rPr>
              <w:t>bu das Artes- SP e na secretaria de esportes de Barueri- SP.</w:t>
            </w:r>
          </w:p>
        </w:tc>
      </w:tr>
      <w:tr w:rsidR="00582105" w:rsidRPr="00754621" w14:paraId="15B11453" w14:textId="77777777">
        <w:trPr>
          <w:trHeight w:val="2550"/>
        </w:trPr>
        <w:tc>
          <w:tcPr>
            <w:tcW w:w="323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569B09E1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6D19D80C" wp14:editId="138228B1">
                  <wp:extent cx="2028825" cy="2705100"/>
                  <wp:effectExtent l="0" t="0" r="0" b="0"/>
                  <wp:docPr id="64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705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14D6EA49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</w:rPr>
              <w:t>Bruno Augusto Lima Coelho</w:t>
            </w:r>
          </w:p>
          <w:p w14:paraId="13E6BB6E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color w:val="222222"/>
                <w:sz w:val="22"/>
                <w:szCs w:val="22"/>
                <w:highlight w:val="white"/>
              </w:rPr>
              <w:t>Fisioterapeuta formado pela Universidade de Fortaleza (UNIFOR); Sócio-especialista em Fisioterapia Esportiva pela Sociedade Nacional de Fisioterapia Esportiva e Ativi</w:t>
            </w:r>
            <w:r w:rsidRPr="00754621">
              <w:rPr>
                <w:rFonts w:ascii="Calibri" w:eastAsia="Arial" w:hAnsi="Calibri" w:cs="Calibri"/>
                <w:color w:val="222222"/>
                <w:sz w:val="22"/>
                <w:szCs w:val="22"/>
                <w:highlight w:val="white"/>
              </w:rPr>
              <w:t>dade Física (SONAFE), e; Mestre e Doutorando em Ciências da Reabilitação pela Faculdade de Medicina da Universidade de São Paulo (FMUSP). Atuação profissional: Docente e Assistente da Coordenação do curso de Fisioterapia da UNIFOR; Coordenador do Núcleo de</w:t>
            </w:r>
            <w:r w:rsidRPr="00754621">
              <w:rPr>
                <w:rFonts w:ascii="Calibri" w:eastAsia="Arial" w:hAnsi="Calibri" w:cs="Calibri"/>
                <w:color w:val="222222"/>
                <w:sz w:val="22"/>
                <w:szCs w:val="22"/>
                <w:highlight w:val="white"/>
              </w:rPr>
              <w:t xml:space="preserve"> Estudo e Assistência em Disfunção do Movimento (NEADiM-UNIFOR); Preceptor do Projeto de Assistência e Prevenção das Disfunções do Joelho (PAPO-JOELHO), do Departamento de Fisioterapia da Universidade Federal do Ceará (DeFisio-UFC); Pesquisador do Grupo de</w:t>
            </w:r>
            <w:r w:rsidRPr="00754621">
              <w:rPr>
                <w:rFonts w:ascii="Calibri" w:eastAsia="Arial" w:hAnsi="Calibri" w:cs="Calibri"/>
                <w:color w:val="222222"/>
                <w:sz w:val="22"/>
                <w:szCs w:val="22"/>
                <w:highlight w:val="white"/>
              </w:rPr>
              <w:t xml:space="preserve"> Pesquisa em Joelho e Esporte do DeFisio-UFC; Coordenador científico da SONAFE Regional Ceará, e; Fisioterapeuta e sócio da Clínica Joelho em Evidência.</w:t>
            </w:r>
            <w:r w:rsidRPr="00754621">
              <w:rPr>
                <w:rFonts w:ascii="Calibri" w:eastAsia="Arial" w:hAnsi="Calibri" w:cs="Calibri"/>
                <w:b/>
                <w:color w:val="222222"/>
                <w:sz w:val="22"/>
                <w:szCs w:val="22"/>
                <w:highlight w:val="white"/>
              </w:rPr>
              <w:t xml:space="preserve">  </w:t>
            </w:r>
          </w:p>
        </w:tc>
      </w:tr>
      <w:tr w:rsidR="00582105" w:rsidRPr="00754621" w14:paraId="205BA553" w14:textId="77777777">
        <w:trPr>
          <w:trHeight w:val="2550"/>
        </w:trPr>
        <w:tc>
          <w:tcPr>
            <w:tcW w:w="323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456571D1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035FCA2C" wp14:editId="0CDBB27C">
                  <wp:extent cx="2028825" cy="2679700"/>
                  <wp:effectExtent l="0" t="0" r="0" b="0"/>
                  <wp:docPr id="55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679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5FCC4B92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  <w:b/>
                <w:highlight w:val="white"/>
              </w:rPr>
            </w:pPr>
            <w:r w:rsidRPr="00754621">
              <w:rPr>
                <w:rFonts w:ascii="Calibri" w:eastAsia="Arial" w:hAnsi="Calibri" w:cs="Calibri"/>
                <w:b/>
                <w:highlight w:val="white"/>
              </w:rPr>
              <w:t>Jéssica Silva Ferreira Bertin</w:t>
            </w:r>
          </w:p>
          <w:p w14:paraId="3B7C086A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</w:rPr>
            </w:pP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>Doutoranda em Ciências da Reabilitação pela Faculdade de Medicina da Universidade de São Paulo - USP (2022). Mestra em Biologia Celular e Estrutural, na área de Anatomia Humana, pela Universidade Estadual de Campinas - UNICAMP (2017). Graduada em Fisiotera</w:t>
            </w: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>pia pelo Centro Universitário da Fundação Hermínio Ometto de Araras - FHO | UNIARARAS (2014). Possui Intercâmbio estudantil na Universidade de Aveiro/Portugal pelo Programa Ciências sem Fronteiras - Graduação Sanduíche no Exterior CNPq (2013). Participa co</w:t>
            </w: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>mo voluntária do Projeto RONDON Ministério da Defesa (Operação Açaí - Ourém/PA, 2012) e Projeto RONDON® SP (Nova Campina 01, 2017, Itapeva 11, 2018 e Taquarivaí 4, 2019, Apiaí, 2022). Atualmente, no Centro Universitário da Fundação Hermínio Ometto de Arara</w:t>
            </w: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>s - FHO | UNIARARAS é professora auxiliar da disciplina de Anatomia Humana e coordenadora dos projetos de extensão: Grupo de Estudos em Anatomia Humana e Laboratório de Anatomia da FHO aberto à comunidade.</w:t>
            </w:r>
          </w:p>
        </w:tc>
      </w:tr>
      <w:tr w:rsidR="00582105" w:rsidRPr="00754621" w14:paraId="5015F9E5" w14:textId="77777777">
        <w:trPr>
          <w:trHeight w:val="2550"/>
        </w:trPr>
        <w:tc>
          <w:tcPr>
            <w:tcW w:w="323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76E21A52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635AF0DF" wp14:editId="32D79333">
                  <wp:extent cx="2028825" cy="2095500"/>
                  <wp:effectExtent l="0" t="0" r="0" b="0"/>
                  <wp:docPr id="71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09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5B18AC54" w14:textId="77777777" w:rsidR="00582105" w:rsidRPr="00754621" w:rsidRDefault="006B0D1C">
            <w:pPr>
              <w:spacing w:before="280" w:after="28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</w:rPr>
              <w:t>Marilia Novaes Pelizari Bozzo- Fisioterapeuta</w:t>
            </w:r>
          </w:p>
          <w:p w14:paraId="5C980C1F" w14:textId="77777777" w:rsidR="00582105" w:rsidRPr="00754621" w:rsidRDefault="006B0D1C">
            <w:pPr>
              <w:spacing w:before="280"/>
              <w:rPr>
                <w:rFonts w:ascii="Calibri" w:eastAsia="Arial" w:hAnsi="Calibri" w:cs="Calibri"/>
              </w:rPr>
            </w:pPr>
            <w:r w:rsidRPr="00754621">
              <w:rPr>
                <w:rFonts w:ascii="Calibri" w:eastAsia="Arial" w:hAnsi="Calibri" w:cs="Calibri"/>
                <w:sz w:val="22"/>
                <w:szCs w:val="22"/>
              </w:rPr>
              <w:t>Graduada em Fisioterapia (2012) pela Faculdade de Medicina da Universidade de São Paulo - Ribeirão Preto (FMRPUSP), com intercâmbio (2010) na Università di Bologna, Itália, nos cursos de Ciências Motoras e Fisioterapia. Especializada em Ortopedia e Traumat</w:t>
            </w:r>
            <w:r w:rsidRPr="00754621">
              <w:rPr>
                <w:rFonts w:ascii="Calibri" w:eastAsia="Arial" w:hAnsi="Calibri" w:cs="Calibri"/>
                <w:sz w:val="22"/>
                <w:szCs w:val="22"/>
              </w:rPr>
              <w:t>ologia pelo Instituto de Ortopedia e Traumatologia do Hospital das Clínicas da Faculdade de Medicina da USP - São Paulo (IOT - FMUSP). Mestre em Fisioterapia no Programa de Ciências da Reabilitação da FMUSP. Atuou profissionalmente no AME BARRADAS como fis</w:t>
            </w:r>
            <w:r w:rsidRPr="00754621">
              <w:rPr>
                <w:rFonts w:ascii="Calibri" w:eastAsia="Arial" w:hAnsi="Calibri" w:cs="Calibri"/>
                <w:sz w:val="22"/>
                <w:szCs w:val="22"/>
              </w:rPr>
              <w:t>ioterapeuta. Docente e supervisora de estágio da Universidade Ibirapuera na área de Ortopedia e Traumatologia.</w:t>
            </w:r>
          </w:p>
        </w:tc>
      </w:tr>
      <w:tr w:rsidR="00582105" w:rsidRPr="00754621" w14:paraId="2BD66EAF" w14:textId="77777777">
        <w:trPr>
          <w:trHeight w:val="2550"/>
        </w:trPr>
        <w:tc>
          <w:tcPr>
            <w:tcW w:w="323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7620B0F6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1336CC7E" wp14:editId="384FC3C2">
                  <wp:extent cx="2028825" cy="1854200"/>
                  <wp:effectExtent l="0" t="0" r="0" b="0"/>
                  <wp:docPr id="66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854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5F31C759" w14:textId="77777777" w:rsidR="00582105" w:rsidRPr="00754621" w:rsidRDefault="006B0D1C">
            <w:pPr>
              <w:spacing w:before="280"/>
              <w:rPr>
                <w:rFonts w:ascii="Calibri" w:eastAsia="Arial" w:hAnsi="Calibri" w:cs="Calibri"/>
                <w:b/>
              </w:rPr>
            </w:pPr>
            <w:r w:rsidRPr="00754621">
              <w:rPr>
                <w:rFonts w:ascii="Calibri" w:eastAsia="Arial" w:hAnsi="Calibri" w:cs="Calibri"/>
                <w:b/>
              </w:rPr>
              <w:t>Rodrigo Mantelatto Andrade – Fisioterapeuta</w:t>
            </w:r>
          </w:p>
          <w:p w14:paraId="13B99673" w14:textId="77777777" w:rsidR="00582105" w:rsidRPr="00754621" w:rsidRDefault="006B0D1C">
            <w:pPr>
              <w:spacing w:before="280"/>
              <w:rPr>
                <w:rFonts w:ascii="Calibri" w:eastAsia="Arial" w:hAnsi="Calibri" w:cs="Calibri"/>
                <w:sz w:val="22"/>
                <w:szCs w:val="22"/>
              </w:rPr>
            </w:pPr>
            <w:r w:rsidRPr="00754621">
              <w:rPr>
                <w:rFonts w:ascii="Calibri" w:eastAsia="Arial" w:hAnsi="Calibri" w:cs="Calibri"/>
                <w:sz w:val="22"/>
                <w:szCs w:val="22"/>
              </w:rPr>
              <w:t>Doutorando e Mestre em Ciências da Reabilitação - Faculdade de Medicina da Universidade de São Pau</w:t>
            </w:r>
            <w:r w:rsidRPr="00754621">
              <w:rPr>
                <w:rFonts w:ascii="Calibri" w:eastAsia="Arial" w:hAnsi="Calibri" w:cs="Calibri"/>
                <w:sz w:val="22"/>
                <w:szCs w:val="22"/>
              </w:rPr>
              <w:t>lo – FMUSP</w:t>
            </w:r>
          </w:p>
          <w:p w14:paraId="51CD6995" w14:textId="77777777" w:rsidR="00582105" w:rsidRPr="00754621" w:rsidRDefault="006B0D1C">
            <w:pPr>
              <w:spacing w:before="280"/>
              <w:rPr>
                <w:rFonts w:ascii="Calibri" w:eastAsia="Arial" w:hAnsi="Calibri" w:cs="Calibri"/>
                <w:sz w:val="22"/>
                <w:szCs w:val="22"/>
              </w:rPr>
            </w:pPr>
            <w:r w:rsidRPr="00754621">
              <w:rPr>
                <w:rFonts w:ascii="Calibri" w:eastAsia="Arial" w:hAnsi="Calibri" w:cs="Calibri"/>
                <w:sz w:val="22"/>
                <w:szCs w:val="22"/>
              </w:rPr>
              <w:t xml:space="preserve">Sócio-fundador do Instituto Escoliose Brasil </w:t>
            </w:r>
          </w:p>
          <w:p w14:paraId="50584E9F" w14:textId="42EA3F81" w:rsidR="00582105" w:rsidRPr="00754621" w:rsidRDefault="006B0D1C">
            <w:pPr>
              <w:spacing w:before="280"/>
              <w:rPr>
                <w:rFonts w:ascii="Calibri" w:eastAsia="Arial" w:hAnsi="Calibri" w:cs="Calibri"/>
                <w:sz w:val="22"/>
                <w:szCs w:val="22"/>
              </w:rPr>
            </w:pPr>
            <w:r w:rsidRPr="00754621">
              <w:rPr>
                <w:rFonts w:ascii="Calibri" w:eastAsia="Arial" w:hAnsi="Calibri" w:cs="Calibri"/>
                <w:sz w:val="22"/>
                <w:szCs w:val="22"/>
              </w:rPr>
              <w:t>Criador do Método S4D - Exercícios Específicos e Colete S4D para Escoliose e Deformidades da Coluna Vertebral</w:t>
            </w:r>
            <w:r w:rsidR="00754621" w:rsidRPr="00754621">
              <w:rPr>
                <w:rFonts w:ascii="Calibri" w:eastAsia="Arial" w:hAnsi="Calibri" w:cs="Calibri"/>
                <w:sz w:val="22"/>
                <w:szCs w:val="22"/>
              </w:rPr>
              <w:t>.</w:t>
            </w:r>
          </w:p>
          <w:p w14:paraId="66CD0D44" w14:textId="77777777" w:rsidR="00582105" w:rsidRPr="00754621" w:rsidRDefault="00582105">
            <w:pPr>
              <w:spacing w:before="280"/>
              <w:rPr>
                <w:rFonts w:ascii="Calibri" w:eastAsia="Verdana" w:hAnsi="Calibri" w:cs="Calibri"/>
              </w:rPr>
            </w:pPr>
          </w:p>
          <w:p w14:paraId="6382CBEF" w14:textId="77777777" w:rsidR="00582105" w:rsidRPr="00754621" w:rsidRDefault="00582105">
            <w:pPr>
              <w:spacing w:before="280"/>
              <w:rPr>
                <w:rFonts w:ascii="Calibri" w:eastAsia="Verdana" w:hAnsi="Calibri" w:cs="Calibri"/>
                <w:b/>
              </w:rPr>
            </w:pPr>
          </w:p>
        </w:tc>
      </w:tr>
      <w:tr w:rsidR="00582105" w:rsidRPr="00754621" w14:paraId="653C5635" w14:textId="77777777">
        <w:trPr>
          <w:trHeight w:val="2550"/>
        </w:trPr>
        <w:tc>
          <w:tcPr>
            <w:tcW w:w="323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5C6107C3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6715B5FA" wp14:editId="46F3231E">
                  <wp:extent cx="2028825" cy="2374900"/>
                  <wp:effectExtent l="0" t="0" r="0" b="0"/>
                  <wp:docPr id="49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1173BC07" w14:textId="77777777" w:rsidR="00582105" w:rsidRPr="00754621" w:rsidRDefault="006B0D1C">
            <w:pPr>
              <w:spacing w:before="280"/>
              <w:rPr>
                <w:rFonts w:ascii="Calibri" w:eastAsia="Arial" w:hAnsi="Calibri" w:cs="Calibri"/>
                <w:b/>
                <w:highlight w:val="white"/>
              </w:rPr>
            </w:pPr>
            <w:r w:rsidRPr="00754621">
              <w:rPr>
                <w:rFonts w:ascii="Calibri" w:eastAsia="Arial" w:hAnsi="Calibri" w:cs="Calibri"/>
                <w:b/>
                <w:highlight w:val="white"/>
              </w:rPr>
              <w:t>Michelle de Pádua Montaldi</w:t>
            </w:r>
          </w:p>
          <w:p w14:paraId="20011982" w14:textId="77777777" w:rsidR="00582105" w:rsidRPr="00754621" w:rsidRDefault="006B0D1C">
            <w:pPr>
              <w:spacing w:before="28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 xml:space="preserve">Graduada em fisioterapia pela Universidade Federal de </w:t>
            </w: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>São Carlos (UFSCar) , pós- graduada em fisioterapia esportiva pela Universidade Federal de São Paulo (CETE-UNIFesp), mestre em Ciências da Reabilitação pela Universidade de São Paulo (USP), pós-graduada em osteopatia pela Escuela de Osteopatia de Madrid (E</w:t>
            </w: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>OM), pós-graduada em Pilates pelo Centro de Ginástica Postural Angélica (CGPA), atualmente proprietária da Balance Fisioterapia e ministra curso de Pilates online (Pilates 360).</w:t>
            </w:r>
          </w:p>
        </w:tc>
      </w:tr>
      <w:tr w:rsidR="00582105" w:rsidRPr="00754621" w14:paraId="1B74CCCC" w14:textId="77777777">
        <w:trPr>
          <w:trHeight w:val="2550"/>
        </w:trPr>
        <w:tc>
          <w:tcPr>
            <w:tcW w:w="323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56C4221E" w14:textId="77777777" w:rsidR="00582105" w:rsidRPr="00754621" w:rsidRDefault="006B0D1C">
            <w:pPr>
              <w:ind w:left="150"/>
              <w:jc w:val="center"/>
              <w:rPr>
                <w:rFonts w:ascii="Calibri" w:eastAsia="Verdana" w:hAnsi="Calibri" w:cs="Calibri"/>
                <w:b/>
              </w:rPr>
            </w:pPr>
            <w:r w:rsidRPr="00754621">
              <w:rPr>
                <w:rFonts w:ascii="Calibri" w:eastAsia="Verdana" w:hAnsi="Calibri" w:cs="Calibri"/>
                <w:b/>
                <w:noProof/>
                <w:lang w:eastAsia="pt-BR"/>
              </w:rPr>
              <w:drawing>
                <wp:inline distT="114300" distB="114300" distL="114300" distR="114300" wp14:anchorId="789713EE" wp14:editId="56E49017">
                  <wp:extent cx="2028825" cy="3048000"/>
                  <wp:effectExtent l="0" t="0" r="0" b="0"/>
                  <wp:docPr id="70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3048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3D5DC432" w14:textId="77777777" w:rsidR="00582105" w:rsidRPr="00754621" w:rsidRDefault="006B0D1C">
            <w:pPr>
              <w:spacing w:before="280"/>
              <w:rPr>
                <w:rFonts w:ascii="Calibri" w:eastAsia="Arial" w:hAnsi="Calibri" w:cs="Calibri"/>
                <w:highlight w:val="white"/>
              </w:rPr>
            </w:pPr>
            <w:r w:rsidRPr="00754621">
              <w:rPr>
                <w:rFonts w:ascii="Calibri" w:eastAsia="Arial" w:hAnsi="Calibri" w:cs="Calibri"/>
                <w:b/>
                <w:highlight w:val="white"/>
              </w:rPr>
              <w:t>Patrícia Jundi Penha</w:t>
            </w:r>
            <w:r w:rsidRPr="00754621">
              <w:rPr>
                <w:rFonts w:ascii="Calibri" w:eastAsia="Arial" w:hAnsi="Calibri" w:cs="Calibri"/>
                <w:highlight w:val="white"/>
              </w:rPr>
              <w:t xml:space="preserve"> </w:t>
            </w:r>
          </w:p>
          <w:p w14:paraId="513C9033" w14:textId="77777777" w:rsidR="00582105" w:rsidRPr="00754621" w:rsidRDefault="006B0D1C">
            <w:pPr>
              <w:spacing w:before="280"/>
              <w:rPr>
                <w:rFonts w:ascii="Calibri" w:eastAsia="Arial" w:hAnsi="Calibri" w:cs="Calibri"/>
                <w:highlight w:val="white"/>
              </w:rPr>
            </w:pP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>Professora do Curso de Fisioterapia da Pontifícia Uni</w:t>
            </w: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 xml:space="preserve">versidade Católica de São Paulo (PUC-SP). Diretora da Faculdade de Ciências Humanas e da Saúde (PUC-SP - biênio 2021-2025). Possui graduação em Fisioterapia pela Universidade de São Paulo (2003), Especialização em Fisiologia do Exercício pela Universidade </w:t>
            </w: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>Federal de São Paulo (2005) e em Fisioterapia em Pediatria e Neonatologia pelo Instituto Israelita Albert Einstein (2021), Mestrado em Ciências pela Faculdade de Medicina da Universidade de São Paulo (2008) e Doutorado em Ciências pela Faculdade de Medicin</w:t>
            </w: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>a da Universidade de São Paulo (2016). Autora do livro "Postura em crianças: fundamentação teórica e prática" (2019). Possui linha de pesquisa em Fisioterapia e Saúde da Criança. Tem experiência na área de Fisioterapia, com ênfase em Avaliação Musculoesque</w:t>
            </w: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>lética, atuando principalmente nos seguintes temas: fisioterapia, postura, avaliação, escoliose, criança e adolescente. Na área clínica, atende nas áreas musculoesquelética e neuromuscular e possui formação em Reeducação Postural Global (RPG), Pilates, Mét</w:t>
            </w:r>
            <w:r w:rsidRPr="00754621">
              <w:rPr>
                <w:rFonts w:ascii="Calibri" w:eastAsia="Arial" w:hAnsi="Calibri" w:cs="Calibri"/>
                <w:sz w:val="22"/>
                <w:szCs w:val="22"/>
                <w:highlight w:val="white"/>
              </w:rPr>
              <w:t>odo Kabat e Scientific Exercise Approach to Scoliosis (SEAS).</w:t>
            </w:r>
          </w:p>
        </w:tc>
      </w:tr>
    </w:tbl>
    <w:p w14:paraId="6AE16089" w14:textId="77777777" w:rsidR="00582105" w:rsidRPr="00754621" w:rsidRDefault="00582105">
      <w:pPr>
        <w:spacing w:before="280" w:after="240"/>
        <w:jc w:val="both"/>
        <w:rPr>
          <w:rFonts w:ascii="Calibri" w:eastAsia="Verdana" w:hAnsi="Calibri" w:cs="Calibri"/>
        </w:rPr>
      </w:pPr>
    </w:p>
    <w:p w14:paraId="63414AF9" w14:textId="77777777" w:rsidR="00582105" w:rsidRPr="00754621" w:rsidRDefault="00582105">
      <w:pPr>
        <w:spacing w:before="280" w:after="240"/>
        <w:jc w:val="both"/>
        <w:rPr>
          <w:rFonts w:ascii="Calibri" w:eastAsia="Verdana" w:hAnsi="Calibri" w:cs="Calibri"/>
        </w:rPr>
      </w:pPr>
    </w:p>
    <w:p w14:paraId="5AE61F2D" w14:textId="77777777" w:rsidR="00582105" w:rsidRDefault="00582105">
      <w:pPr>
        <w:spacing w:before="280" w:after="240"/>
        <w:jc w:val="both"/>
        <w:rPr>
          <w:rFonts w:ascii="Calibri" w:eastAsia="Verdana" w:hAnsi="Calibri" w:cs="Calibri"/>
        </w:rPr>
      </w:pPr>
    </w:p>
    <w:p w14:paraId="35372557" w14:textId="77777777" w:rsidR="00754621" w:rsidRDefault="00754621">
      <w:pPr>
        <w:spacing w:before="280" w:after="240"/>
        <w:jc w:val="both"/>
        <w:rPr>
          <w:rFonts w:ascii="Calibri" w:eastAsia="Verdana" w:hAnsi="Calibri" w:cs="Calibri"/>
        </w:rPr>
      </w:pPr>
    </w:p>
    <w:p w14:paraId="629B44B1" w14:textId="77777777" w:rsidR="00754621" w:rsidRDefault="00754621">
      <w:pPr>
        <w:spacing w:before="280" w:after="240"/>
        <w:jc w:val="both"/>
        <w:rPr>
          <w:rFonts w:ascii="Calibri" w:eastAsia="Verdana" w:hAnsi="Calibri" w:cs="Calibri"/>
        </w:rPr>
      </w:pPr>
    </w:p>
    <w:p w14:paraId="1B37E9AE" w14:textId="77777777" w:rsidR="00754621" w:rsidRDefault="00754621">
      <w:pPr>
        <w:spacing w:before="280" w:after="240"/>
        <w:jc w:val="both"/>
        <w:rPr>
          <w:rFonts w:ascii="Calibri" w:eastAsia="Verdana" w:hAnsi="Calibri" w:cs="Calibri"/>
        </w:rPr>
      </w:pPr>
    </w:p>
    <w:p w14:paraId="3B37DACF" w14:textId="77777777" w:rsidR="00754621" w:rsidRPr="00754621" w:rsidRDefault="00754621">
      <w:pPr>
        <w:spacing w:before="280" w:after="240"/>
        <w:jc w:val="both"/>
        <w:rPr>
          <w:rFonts w:ascii="Calibri" w:eastAsia="Verdana" w:hAnsi="Calibri" w:cs="Calibri"/>
        </w:rPr>
      </w:pPr>
    </w:p>
    <w:bookmarkStart w:id="2" w:name="bookmark=id.30j0zll" w:colFirst="0" w:colLast="0"/>
    <w:bookmarkStart w:id="3" w:name="bookmark=id.3dy6vkm" w:colFirst="0" w:colLast="0"/>
    <w:bookmarkStart w:id="4" w:name="bookmark=id.1fob9te" w:colFirst="0" w:colLast="0"/>
    <w:bookmarkStart w:id="5" w:name="bookmark=id.2et92p0" w:colFirst="0" w:colLast="0"/>
    <w:bookmarkStart w:id="6" w:name="bookmark=id.3znysh7" w:colFirst="0" w:colLast="0"/>
    <w:bookmarkStart w:id="7" w:name="bookmark=id.gjdgxs" w:colFirst="0" w:colLast="0"/>
    <w:bookmarkStart w:id="8" w:name="bookmark=id.tyjcwt" w:colFirst="0" w:colLast="0"/>
    <w:bookmarkStart w:id="9" w:name="bookmark=id.4d34og8" w:colFirst="0" w:colLast="0"/>
    <w:bookmarkStart w:id="10" w:name="bookmark=id.1t3h5sf" w:colFirst="0" w:colLast="0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p w14:paraId="4946F0B1" w14:textId="77777777" w:rsidR="00582105" w:rsidRPr="00754621" w:rsidRDefault="006B0D1C">
      <w:pPr>
        <w:ind w:left="150"/>
        <w:rPr>
          <w:rFonts w:ascii="Calibri" w:eastAsia="Verdana" w:hAnsi="Calibri" w:cs="Calibri"/>
        </w:rPr>
      </w:pPr>
      <w:r w:rsidRPr="00754621">
        <w:rPr>
          <w:rFonts w:ascii="Calibri" w:eastAsia="Verdana" w:hAnsi="Calibri" w:cs="Calibri"/>
          <w:noProof/>
          <w:lang w:eastAsia="pt-BR"/>
        </w:rPr>
        <mc:AlternateContent>
          <mc:Choice Requires="wps">
            <w:drawing>
              <wp:inline distT="0" distB="0" distL="0" distR="0" wp14:anchorId="19789B4C" wp14:editId="42EA7D63">
                <wp:extent cx="5769610" cy="29210"/>
                <wp:effectExtent l="0" t="0" r="0" b="0"/>
                <wp:docPr id="41" name="Retângul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466360" y="3770460"/>
                          <a:ext cx="5759280" cy="19080"/>
                        </a:xfrm>
                        <a:prstGeom prst="rect">
                          <a:avLst/>
                        </a:prstGeom>
                        <a:solidFill>
                          <a:srgbClr val="ACA899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B827B3F" w14:textId="77777777" w:rsidR="00582105" w:rsidRDefault="00582105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9789B4C" id="Retângulo 41" o:spid="_x0000_s1027" style="width:454.3pt;height:2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" fillcolor="#aca899" stroked="f">
                <v:textbox inset="2.53958mm,2.53958mm,2.53958mm,2.53958mm">
                  <w:txbxContent>
                    <w:p w14:paraId="5B827B3F" w14:textId="77777777" w:rsidR="00582105" w:rsidRDefault="00582105">
                      <w:pPr>
                        <w:textDirection w:val="btL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418C8CFE" w14:textId="77777777" w:rsidR="00582105" w:rsidRPr="00754621" w:rsidRDefault="006B0D1C">
      <w:pPr>
        <w:pStyle w:val="Ttulo1"/>
        <w:numPr>
          <w:ilvl w:val="0"/>
          <w:numId w:val="6"/>
        </w:numPr>
        <w:ind w:left="300"/>
        <w:rPr>
          <w:rFonts w:ascii="Calibri" w:hAnsi="Calibri" w:cs="Calibri"/>
          <w:sz w:val="32"/>
          <w:szCs w:val="32"/>
        </w:rPr>
      </w:pPr>
      <w:r w:rsidRPr="00754621">
        <w:rPr>
          <w:rFonts w:ascii="Calibri" w:hAnsi="Calibri" w:cs="Calibri"/>
          <w:sz w:val="32"/>
          <w:szCs w:val="32"/>
        </w:rPr>
        <w:t>Equipamentos</w:t>
      </w:r>
    </w:p>
    <w:tbl>
      <w:tblPr>
        <w:tblStyle w:val="a2"/>
        <w:tblW w:w="9070" w:type="dxa"/>
        <w:tblInd w:w="98" w:type="dxa"/>
        <w:tblBorders>
          <w:top w:val="single" w:sz="6" w:space="0" w:color="C0C0C0"/>
          <w:left w:val="single" w:sz="6" w:space="0" w:color="C0C0C0"/>
          <w:bottom w:val="single" w:sz="6" w:space="0" w:color="C0C0C0"/>
          <w:insideH w:val="single" w:sz="6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5219"/>
        <w:gridCol w:w="3851"/>
      </w:tblGrid>
      <w:tr w:rsidR="00582105" w:rsidRPr="00754621" w14:paraId="12312298" w14:textId="77777777">
        <w:trPr>
          <w:trHeight w:val="3615"/>
        </w:trPr>
        <w:tc>
          <w:tcPr>
            <w:tcW w:w="5219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4809CC2E" w14:textId="77777777" w:rsidR="00582105" w:rsidRPr="00754621" w:rsidRDefault="006B0D1C">
            <w:pPr>
              <w:pStyle w:val="Ttulo3"/>
              <w:numPr>
                <w:ilvl w:val="2"/>
                <w:numId w:val="6"/>
              </w:numPr>
              <w:spacing w:before="0"/>
              <w:ind w:left="360"/>
              <w:rPr>
                <w:rFonts w:ascii="Calibri" w:hAnsi="Calibri" w:cs="Calibri"/>
                <w:color w:val="FF0000"/>
                <w:sz w:val="24"/>
                <w:szCs w:val="24"/>
              </w:rPr>
            </w:pPr>
            <w:r w:rsidRPr="00754621">
              <w:rPr>
                <w:rFonts w:ascii="Calibri" w:hAnsi="Calibri" w:cs="Calibri"/>
                <w:color w:val="FF0000"/>
                <w:sz w:val="24"/>
                <w:szCs w:val="24"/>
              </w:rPr>
              <w:t>Simetógrafo</w:t>
            </w:r>
          </w:p>
          <w:p w14:paraId="3AEAEDBB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ind w:left="420"/>
              <w:rPr>
                <w:rFonts w:ascii="Calibri" w:eastAsia="Verdana" w:hAnsi="Calibri" w:cs="Calibri"/>
                <w:color w:val="000000"/>
              </w:rPr>
            </w:pPr>
            <w:r w:rsidRPr="00754621">
              <w:rPr>
                <w:rFonts w:ascii="Calibri" w:eastAsia="Verdana" w:hAnsi="Calibri" w:cs="Calibri"/>
                <w:color w:val="000000"/>
              </w:rPr>
              <w:t xml:space="preserve">É de propriedade do LAME 4 simetógrafos </w:t>
            </w:r>
          </w:p>
        </w:tc>
        <w:tc>
          <w:tcPr>
            <w:tcW w:w="385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61AF03C9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</w:rPr>
            </w:pPr>
            <w:r w:rsidRPr="00754621">
              <w:rPr>
                <w:rFonts w:ascii="Calibri" w:hAnsi="Calibri" w:cs="Calibri"/>
                <w:noProof/>
                <w:lang w:eastAsia="pt-BR"/>
              </w:rPr>
              <w:drawing>
                <wp:inline distT="0" distB="0" distL="0" distR="0" wp14:anchorId="38D92372" wp14:editId="7D319624">
                  <wp:extent cx="2286000" cy="1809750"/>
                  <wp:effectExtent l="0" t="0" r="0" b="0"/>
                  <wp:docPr id="58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43"/>
                          <a:srcRect l="-11" t="-14" r="-11" b="-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809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105" w:rsidRPr="00754621" w14:paraId="3A562E8F" w14:textId="77777777">
        <w:trPr>
          <w:trHeight w:val="1425"/>
        </w:trPr>
        <w:tc>
          <w:tcPr>
            <w:tcW w:w="5219" w:type="dxa"/>
            <w:vMerge w:val="restart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0208DC44" w14:textId="77777777" w:rsidR="00582105" w:rsidRPr="00754621" w:rsidRDefault="006B0D1C">
            <w:pPr>
              <w:pStyle w:val="Ttulo3"/>
              <w:numPr>
                <w:ilvl w:val="2"/>
                <w:numId w:val="6"/>
              </w:numPr>
              <w:spacing w:before="0"/>
              <w:ind w:left="360"/>
              <w:rPr>
                <w:rFonts w:ascii="Calibri" w:hAnsi="Calibri" w:cs="Calibri"/>
                <w:sz w:val="24"/>
                <w:szCs w:val="24"/>
              </w:rPr>
            </w:pPr>
            <w:r w:rsidRPr="00754621">
              <w:rPr>
                <w:rFonts w:ascii="Calibri" w:hAnsi="Calibri" w:cs="Calibri"/>
                <w:color w:val="FF0000"/>
                <w:sz w:val="24"/>
                <w:szCs w:val="24"/>
              </w:rPr>
              <w:t>Câmeras Fotográficas Digitais</w:t>
            </w:r>
          </w:p>
          <w:p w14:paraId="28F6D547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ind w:left="420"/>
              <w:rPr>
                <w:rFonts w:ascii="Calibri" w:eastAsia="Verdana" w:hAnsi="Calibri" w:cs="Calibri"/>
                <w:color w:val="000000"/>
              </w:rPr>
            </w:pPr>
            <w:r w:rsidRPr="00754621">
              <w:rPr>
                <w:rFonts w:ascii="Calibri" w:eastAsia="Verdana" w:hAnsi="Calibri" w:cs="Calibri"/>
                <w:color w:val="000000"/>
              </w:rPr>
              <w:t>No LAME contamos com duas câmeras fotográficas digitais. Uma da marca Canon modelo</w:t>
            </w:r>
            <w:r w:rsidRPr="00754621">
              <w:rPr>
                <w:rFonts w:ascii="Calibri" w:eastAsia="Verdana" w:hAnsi="Calibri" w:cs="Calibri"/>
                <w:color w:val="000000"/>
              </w:rPr>
              <w:t xml:space="preserve"> Power-shot A530 com resolução de 5.0 mega pixels e uma segunda da marca monitor também de 1,5” que nos permite a captura de imagens de pacientes, equipamentos e settings metodológicos.</w:t>
            </w:r>
          </w:p>
        </w:tc>
        <w:tc>
          <w:tcPr>
            <w:tcW w:w="385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2060BD98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noProof/>
                <w:lang w:eastAsia="pt-BR"/>
              </w:rPr>
              <w:drawing>
                <wp:inline distT="0" distB="0" distL="0" distR="0" wp14:anchorId="7259D916" wp14:editId="7BEA247D">
                  <wp:extent cx="1109980" cy="838200"/>
                  <wp:effectExtent l="0" t="0" r="0" b="0"/>
                  <wp:docPr id="60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44"/>
                          <a:srcRect l="-26" t="-34" r="-25" b="-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80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105" w:rsidRPr="00754621" w14:paraId="67AE6B7A" w14:textId="77777777">
        <w:trPr>
          <w:trHeight w:val="1890"/>
        </w:trPr>
        <w:tc>
          <w:tcPr>
            <w:tcW w:w="5219" w:type="dxa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17450296" w14:textId="77777777" w:rsidR="00582105" w:rsidRPr="00754621" w:rsidRDefault="005821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Verdana" w:hAnsi="Calibri" w:cs="Calibri"/>
              </w:rPr>
            </w:pPr>
          </w:p>
        </w:tc>
        <w:tc>
          <w:tcPr>
            <w:tcW w:w="385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4D80F7C7" w14:textId="77777777" w:rsidR="00582105" w:rsidRPr="00754621" w:rsidRDefault="00582105">
            <w:pPr>
              <w:ind w:left="150"/>
              <w:rPr>
                <w:rFonts w:ascii="Calibri" w:eastAsia="Verdana" w:hAnsi="Calibri" w:cs="Calibri"/>
              </w:rPr>
            </w:pPr>
          </w:p>
        </w:tc>
      </w:tr>
      <w:tr w:rsidR="00582105" w:rsidRPr="00754621" w14:paraId="0FD59022" w14:textId="77777777">
        <w:trPr>
          <w:trHeight w:val="2775"/>
        </w:trPr>
        <w:tc>
          <w:tcPr>
            <w:tcW w:w="5219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295E0D86" w14:textId="77777777" w:rsidR="00582105" w:rsidRPr="00754621" w:rsidRDefault="006B0D1C">
            <w:pPr>
              <w:pStyle w:val="Ttulo3"/>
              <w:numPr>
                <w:ilvl w:val="2"/>
                <w:numId w:val="6"/>
              </w:numPr>
              <w:spacing w:before="0"/>
              <w:ind w:left="360"/>
              <w:rPr>
                <w:rFonts w:ascii="Calibri" w:hAnsi="Calibri" w:cs="Calibri"/>
                <w:sz w:val="24"/>
                <w:szCs w:val="24"/>
              </w:rPr>
            </w:pPr>
            <w:r w:rsidRPr="00754621">
              <w:rPr>
                <w:rFonts w:ascii="Calibri" w:hAnsi="Calibri" w:cs="Calibri"/>
                <w:color w:val="FF0000"/>
                <w:sz w:val="24"/>
                <w:szCs w:val="24"/>
              </w:rPr>
              <w:t>Pedígrafo</w:t>
            </w:r>
            <w:r w:rsidRPr="00754621">
              <w:rPr>
                <w:rFonts w:ascii="Calibri" w:hAnsi="Calibri" w:cs="Calibri"/>
                <w:sz w:val="24"/>
                <w:szCs w:val="24"/>
              </w:rPr>
              <w:t xml:space="preserve"> </w:t>
            </w:r>
          </w:p>
          <w:p w14:paraId="18399E3B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 w:after="280"/>
              <w:ind w:left="420"/>
              <w:rPr>
                <w:rFonts w:ascii="Calibri" w:eastAsia="Verdana" w:hAnsi="Calibri" w:cs="Calibri"/>
                <w:color w:val="000000"/>
              </w:rPr>
            </w:pPr>
            <w:r w:rsidRPr="00754621">
              <w:rPr>
                <w:rFonts w:ascii="Calibri" w:eastAsia="Verdana" w:hAnsi="Calibri" w:cs="Calibri"/>
                <w:color w:val="000000"/>
              </w:rPr>
              <w:t>Dispomos no LAME de 4 pedígrafos da marca Salvapé</w:t>
            </w:r>
            <w:r w:rsidRPr="00754621">
              <w:rPr>
                <w:rFonts w:ascii="Calibri" w:eastAsia="Verdana" w:hAnsi="Calibri" w:cs="Calibri"/>
                <w:color w:val="000000"/>
              </w:rPr>
              <w:t xml:space="preserve"> que é um elemento de uso profissional para adquirir impressões da superfície plantar. Para tanto se necessita de tinta, papel e um rolo que se utiliza para espalhar a tinta no marco de borracha. Estas impressões são utilizadas para estudar a antropometria</w:t>
            </w:r>
            <w:r w:rsidRPr="00754621">
              <w:rPr>
                <w:rFonts w:ascii="Calibri" w:eastAsia="Verdana" w:hAnsi="Calibri" w:cs="Calibri"/>
                <w:color w:val="000000"/>
              </w:rPr>
              <w:t xml:space="preserve"> do pé.</w:t>
            </w:r>
          </w:p>
          <w:p w14:paraId="7577FB06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ind w:left="420"/>
              <w:rPr>
                <w:rFonts w:ascii="Calibri" w:eastAsia="Verdana" w:hAnsi="Calibri" w:cs="Calibri"/>
                <w:color w:val="000000"/>
              </w:rPr>
            </w:pPr>
            <w:r w:rsidRPr="00754621">
              <w:rPr>
                <w:rFonts w:ascii="Calibri" w:eastAsia="Verdana" w:hAnsi="Calibri" w:cs="Calibri"/>
                <w:color w:val="000000"/>
              </w:rPr>
              <w:t>O site da Salvapé pode ser acessado em:</w:t>
            </w:r>
            <w:r w:rsidRPr="00754621">
              <w:rPr>
                <w:rFonts w:ascii="Calibri" w:eastAsia="Verdana" w:hAnsi="Calibri" w:cs="Calibri"/>
                <w:color w:val="000000"/>
              </w:rPr>
              <w:br/>
            </w:r>
            <w:hyperlink r:id="rId45">
              <w:r w:rsidRPr="00754621">
                <w:rPr>
                  <w:rFonts w:ascii="Calibri" w:eastAsia="Verdana" w:hAnsi="Calibri" w:cs="Calibri"/>
                  <w:color w:val="006600"/>
                  <w:u w:val="single"/>
                </w:rPr>
                <w:t>http://www.salvape.com.br</w:t>
              </w:r>
            </w:hyperlink>
            <w:r w:rsidRPr="00754621">
              <w:rPr>
                <w:rFonts w:ascii="Calibri" w:eastAsia="Verdana" w:hAnsi="Calibri" w:cs="Calibri"/>
                <w:color w:val="000000"/>
              </w:rPr>
              <w:br/>
            </w:r>
            <w:r w:rsidRPr="00754621">
              <w:rPr>
                <w:rFonts w:ascii="Calibri" w:eastAsia="Verdana" w:hAnsi="Calibri" w:cs="Calibri"/>
                <w:color w:val="000000"/>
              </w:rPr>
              <w:br/>
            </w:r>
            <w:hyperlink r:id="rId46" w:anchor="b%23b">
              <w:r w:rsidRPr="00754621">
                <w:rPr>
                  <w:rFonts w:ascii="Calibri" w:eastAsia="Verdana" w:hAnsi="Calibri" w:cs="Calibri"/>
                  <w:color w:val="006600"/>
                  <w:u w:val="single"/>
                </w:rPr>
                <w:t>volta ao topo</w:t>
              </w:r>
            </w:hyperlink>
          </w:p>
        </w:tc>
        <w:tc>
          <w:tcPr>
            <w:tcW w:w="385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16E5FADC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noProof/>
                <w:lang w:eastAsia="pt-BR"/>
              </w:rPr>
              <w:drawing>
                <wp:inline distT="0" distB="0" distL="0" distR="0" wp14:anchorId="6086C738" wp14:editId="2D959A45">
                  <wp:extent cx="1833245" cy="1199515"/>
                  <wp:effectExtent l="0" t="0" r="0" b="0"/>
                  <wp:docPr id="61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47"/>
                          <a:srcRect l="-1" t="-2" r="-1" b="-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245" cy="11995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105" w:rsidRPr="00754621" w14:paraId="5BE60B38" w14:textId="77777777">
        <w:trPr>
          <w:trHeight w:val="2460"/>
        </w:trPr>
        <w:tc>
          <w:tcPr>
            <w:tcW w:w="5219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0F072366" w14:textId="77777777" w:rsidR="00582105" w:rsidRPr="00754621" w:rsidRDefault="006B0D1C">
            <w:pPr>
              <w:pStyle w:val="Ttulo3"/>
              <w:numPr>
                <w:ilvl w:val="2"/>
                <w:numId w:val="6"/>
              </w:numPr>
              <w:spacing w:before="0"/>
              <w:ind w:left="360"/>
              <w:rPr>
                <w:rFonts w:ascii="Calibri" w:hAnsi="Calibri" w:cs="Calibri"/>
                <w:color w:val="FF0000"/>
                <w:sz w:val="24"/>
                <w:szCs w:val="24"/>
              </w:rPr>
            </w:pPr>
            <w:r w:rsidRPr="00754621">
              <w:rPr>
                <w:rFonts w:ascii="Calibri" w:hAnsi="Calibri" w:cs="Calibri"/>
                <w:color w:val="FF0000"/>
                <w:sz w:val="24"/>
                <w:szCs w:val="24"/>
              </w:rPr>
              <w:t xml:space="preserve">Balança digital </w:t>
            </w:r>
          </w:p>
          <w:p w14:paraId="1FE5B8A1" w14:textId="77777777" w:rsidR="00582105" w:rsidRPr="00754621" w:rsidRDefault="006B0D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0"/>
              <w:ind w:left="420"/>
              <w:rPr>
                <w:rFonts w:ascii="Calibri" w:eastAsia="Verdana" w:hAnsi="Calibri" w:cs="Calibri"/>
                <w:color w:val="000000"/>
              </w:rPr>
            </w:pPr>
            <w:r w:rsidRPr="00754621">
              <w:rPr>
                <w:rFonts w:ascii="Calibri" w:eastAsia="Verdana" w:hAnsi="Calibri" w:cs="Calibri"/>
                <w:color w:val="000000"/>
              </w:rPr>
              <w:t>A balança digital utilizada no LAME é da marca plena, modelo Wind Mea 07700 de dimensões 31 x 29 x 4 cm. Possui capacidade para até 150 kg, com resolução de 100 g.</w:t>
            </w:r>
          </w:p>
        </w:tc>
        <w:tc>
          <w:tcPr>
            <w:tcW w:w="385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4AE8B149" w14:textId="77777777" w:rsidR="00582105" w:rsidRPr="00754621" w:rsidRDefault="006B0D1C">
            <w:pPr>
              <w:ind w:left="15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  <w:noProof/>
                <w:lang w:eastAsia="pt-BR"/>
              </w:rPr>
              <w:drawing>
                <wp:inline distT="0" distB="0" distL="0" distR="0" wp14:anchorId="5F4C0442" wp14:editId="024C44DA">
                  <wp:extent cx="1760855" cy="1456055"/>
                  <wp:effectExtent l="0" t="0" r="0" b="0"/>
                  <wp:docPr id="63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48"/>
                          <a:srcRect l="-19" t="-24" r="-19" b="-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855" cy="14560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105" w:rsidRPr="00754621" w14:paraId="5E74CF8C" w14:textId="77777777">
        <w:trPr>
          <w:trHeight w:val="810"/>
        </w:trPr>
        <w:tc>
          <w:tcPr>
            <w:tcW w:w="5219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23494B0C" w14:textId="77777777" w:rsidR="00582105" w:rsidRPr="00754621" w:rsidRDefault="006B0D1C">
            <w:pPr>
              <w:pStyle w:val="Ttulo3"/>
              <w:numPr>
                <w:ilvl w:val="2"/>
                <w:numId w:val="6"/>
              </w:numPr>
              <w:spacing w:after="0"/>
              <w:ind w:left="360"/>
              <w:rPr>
                <w:rFonts w:ascii="Calibri" w:hAnsi="Calibri" w:cs="Calibri"/>
                <w:sz w:val="24"/>
                <w:szCs w:val="24"/>
              </w:rPr>
            </w:pPr>
            <w:r w:rsidRPr="00754621">
              <w:rPr>
                <w:rFonts w:ascii="Calibri" w:hAnsi="Calibri" w:cs="Calibri"/>
                <w:color w:val="FF0000"/>
                <w:sz w:val="24"/>
                <w:szCs w:val="24"/>
              </w:rPr>
              <w:t>Plataforma de força modelo Biomec 400 da EMG System do Brasil</w:t>
            </w:r>
          </w:p>
        </w:tc>
        <w:tc>
          <w:tcPr>
            <w:tcW w:w="3851" w:type="dxa"/>
            <w:tcBorders>
              <w:top w:val="single" w:sz="6" w:space="0" w:color="C0C0C0"/>
              <w:left w:val="single" w:sz="6" w:space="0" w:color="C0C0C0"/>
              <w:bottom w:val="single" w:sz="4" w:space="0" w:color="000000"/>
              <w:right w:val="single" w:sz="6" w:space="0" w:color="C0C0C0"/>
            </w:tcBorders>
            <w:shd w:val="clear" w:color="auto" w:fill="auto"/>
            <w:vAlign w:val="center"/>
          </w:tcPr>
          <w:p w14:paraId="4DD0CDD2" w14:textId="77777777" w:rsidR="00582105" w:rsidRPr="00754621" w:rsidRDefault="006B0D1C">
            <w:pPr>
              <w:rPr>
                <w:rFonts w:ascii="Calibri" w:hAnsi="Calibri" w:cs="Calibri"/>
              </w:rPr>
            </w:pPr>
            <w:r w:rsidRPr="00754621">
              <w:rPr>
                <w:rFonts w:ascii="Calibri" w:hAnsi="Calibri" w:cs="Calibri"/>
                <w:noProof/>
                <w:lang w:eastAsia="pt-BR"/>
              </w:rPr>
              <w:drawing>
                <wp:inline distT="0" distB="0" distL="0" distR="0" wp14:anchorId="42FA0FC0" wp14:editId="0E3B0735">
                  <wp:extent cx="2408555" cy="1234440"/>
                  <wp:effectExtent l="0" t="0" r="0" b="0"/>
                  <wp:docPr id="65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49"/>
                          <a:srcRect l="-7" t="-14" r="-6" b="-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555" cy="12344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2105" w:rsidRPr="00754621" w14:paraId="210EDBA0" w14:textId="77777777">
        <w:trPr>
          <w:trHeight w:val="810"/>
        </w:trPr>
        <w:tc>
          <w:tcPr>
            <w:tcW w:w="5219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</w:tcBorders>
            <w:shd w:val="clear" w:color="auto" w:fill="auto"/>
            <w:vAlign w:val="center"/>
          </w:tcPr>
          <w:p w14:paraId="424B1B08" w14:textId="77777777" w:rsidR="00582105" w:rsidRPr="00754621" w:rsidRDefault="006B0D1C">
            <w:pPr>
              <w:pStyle w:val="Ttulo3"/>
              <w:numPr>
                <w:ilvl w:val="2"/>
                <w:numId w:val="6"/>
              </w:numPr>
              <w:spacing w:before="0"/>
              <w:ind w:left="360"/>
              <w:rPr>
                <w:rFonts w:ascii="Calibri" w:hAnsi="Calibri" w:cs="Calibri"/>
                <w:color w:val="FF0000"/>
                <w:sz w:val="24"/>
                <w:szCs w:val="24"/>
              </w:rPr>
            </w:pPr>
            <w:r w:rsidRPr="00754621">
              <w:rPr>
                <w:rFonts w:ascii="Calibri" w:hAnsi="Calibri" w:cs="Calibri"/>
                <w:color w:val="FF0000"/>
                <w:sz w:val="24"/>
                <w:szCs w:val="24"/>
              </w:rPr>
              <w:t>Softwares específicos para análise de fotos e matemáticos / estatísticos</w:t>
            </w:r>
          </w:p>
          <w:p w14:paraId="5658CE55" w14:textId="77777777" w:rsidR="00582105" w:rsidRPr="00754621" w:rsidRDefault="006B0D1C">
            <w:pPr>
              <w:numPr>
                <w:ilvl w:val="0"/>
                <w:numId w:val="3"/>
              </w:numPr>
              <w:ind w:left="87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</w:rPr>
              <w:t>Matlab 7.1</w:t>
            </w:r>
          </w:p>
          <w:p w14:paraId="27F07736" w14:textId="77777777" w:rsidR="00582105" w:rsidRPr="00754621" w:rsidRDefault="006B0D1C">
            <w:pPr>
              <w:numPr>
                <w:ilvl w:val="0"/>
                <w:numId w:val="3"/>
              </w:numPr>
              <w:ind w:left="87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</w:rPr>
              <w:t>Minitab 14</w:t>
            </w:r>
          </w:p>
          <w:p w14:paraId="4F1A0E69" w14:textId="77777777" w:rsidR="00582105" w:rsidRPr="00754621" w:rsidRDefault="006B0D1C">
            <w:pPr>
              <w:numPr>
                <w:ilvl w:val="0"/>
                <w:numId w:val="3"/>
              </w:numPr>
              <w:ind w:left="87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</w:rPr>
              <w:t>Statistica 7.0</w:t>
            </w:r>
          </w:p>
          <w:p w14:paraId="35A7AA09" w14:textId="77777777" w:rsidR="00582105" w:rsidRPr="00754621" w:rsidRDefault="006B0D1C">
            <w:pPr>
              <w:numPr>
                <w:ilvl w:val="0"/>
                <w:numId w:val="3"/>
              </w:numPr>
              <w:ind w:left="87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</w:rPr>
              <w:t>Origin 6.0 Professional</w:t>
            </w:r>
          </w:p>
          <w:p w14:paraId="7C32F794" w14:textId="77777777" w:rsidR="00582105" w:rsidRPr="00754621" w:rsidRDefault="006B0D1C">
            <w:pPr>
              <w:numPr>
                <w:ilvl w:val="0"/>
                <w:numId w:val="3"/>
              </w:numPr>
              <w:ind w:left="87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</w:rPr>
              <w:t>SAPO</w:t>
            </w:r>
          </w:p>
          <w:p w14:paraId="4A50E093" w14:textId="77777777" w:rsidR="00582105" w:rsidRPr="00754621" w:rsidRDefault="006B0D1C">
            <w:pPr>
              <w:numPr>
                <w:ilvl w:val="0"/>
                <w:numId w:val="3"/>
              </w:numPr>
              <w:spacing w:after="280"/>
              <w:ind w:left="870"/>
              <w:rPr>
                <w:rFonts w:ascii="Calibri" w:eastAsia="Verdana" w:hAnsi="Calibri" w:cs="Calibri"/>
              </w:rPr>
            </w:pPr>
            <w:r w:rsidRPr="00754621">
              <w:rPr>
                <w:rFonts w:ascii="Calibri" w:eastAsia="Verdana" w:hAnsi="Calibri" w:cs="Calibri"/>
              </w:rPr>
              <w:t>Corel Draw</w:t>
            </w:r>
          </w:p>
          <w:p w14:paraId="1BC45254" w14:textId="77777777" w:rsidR="00582105" w:rsidRPr="00754621" w:rsidRDefault="00582105">
            <w:pPr>
              <w:ind w:left="510"/>
              <w:rPr>
                <w:rFonts w:ascii="Calibri" w:eastAsia="Verdana" w:hAnsi="Calibri" w:cs="Calibri"/>
                <w:color w:val="FF0000"/>
              </w:rPr>
            </w:pPr>
          </w:p>
        </w:tc>
        <w:tc>
          <w:tcPr>
            <w:tcW w:w="3851" w:type="dxa"/>
            <w:tcBorders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auto"/>
            <w:vAlign w:val="center"/>
          </w:tcPr>
          <w:p w14:paraId="55971BB5" w14:textId="77777777" w:rsidR="00582105" w:rsidRPr="00754621" w:rsidRDefault="00582105">
            <w:pPr>
              <w:rPr>
                <w:rFonts w:ascii="Calibri" w:hAnsi="Calibri" w:cs="Calibri"/>
                <w:color w:val="FF0000"/>
              </w:rPr>
            </w:pPr>
          </w:p>
        </w:tc>
      </w:tr>
    </w:tbl>
    <w:p w14:paraId="520C600B" w14:textId="77777777" w:rsidR="00582105" w:rsidRPr="00754621" w:rsidRDefault="006B0D1C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Calibri" w:eastAsia="Verdana" w:hAnsi="Calibri" w:cs="Calibri"/>
          <w:color w:val="000000"/>
        </w:rPr>
      </w:pPr>
      <w:hyperlink r:id="rId50" w:anchor="%23">
        <w:r w:rsidRPr="00754621">
          <w:rPr>
            <w:rFonts w:ascii="Calibri" w:eastAsia="Verdana" w:hAnsi="Calibri" w:cs="Calibri"/>
            <w:color w:val="006600"/>
            <w:u w:val="single"/>
          </w:rPr>
          <w:t xml:space="preserve">Voltar </w:t>
        </w:r>
        <w:r w:rsidRPr="00754621">
          <w:rPr>
            <w:rFonts w:ascii="Calibri" w:eastAsia="Verdana" w:hAnsi="Calibri" w:cs="Calibri"/>
            <w:color w:val="006600"/>
            <w:u w:val="single"/>
          </w:rPr>
          <w:t>ao topo</w:t>
        </w:r>
      </w:hyperlink>
      <w:r w:rsidRPr="00754621">
        <w:rPr>
          <w:rFonts w:ascii="Calibri" w:eastAsia="Verdana" w:hAnsi="Calibri" w:cs="Calibri"/>
          <w:color w:val="000000"/>
        </w:rPr>
        <w:t xml:space="preserve"> </w:t>
      </w:r>
    </w:p>
    <w:p w14:paraId="3FCD5472" w14:textId="77777777" w:rsidR="00582105" w:rsidRPr="00754621" w:rsidRDefault="006B0D1C">
      <w:pPr>
        <w:ind w:left="150"/>
        <w:rPr>
          <w:rFonts w:ascii="Calibri" w:eastAsia="Verdana" w:hAnsi="Calibri" w:cs="Calibri"/>
        </w:rPr>
      </w:pPr>
      <w:r w:rsidRPr="00754621">
        <w:rPr>
          <w:rFonts w:ascii="Calibri" w:eastAsia="Verdana" w:hAnsi="Calibri" w:cs="Calibri"/>
          <w:noProof/>
          <w:lang w:eastAsia="pt-BR"/>
        </w:rPr>
        <mc:AlternateContent>
          <mc:Choice Requires="wps">
            <w:drawing>
              <wp:inline distT="0" distB="0" distL="0" distR="0" wp14:anchorId="09902731" wp14:editId="7A3C3958">
                <wp:extent cx="5769610" cy="29210"/>
                <wp:effectExtent l="0" t="0" r="0" b="0"/>
                <wp:docPr id="43" name="Retângul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466360" y="3770460"/>
                          <a:ext cx="5759280" cy="19080"/>
                        </a:xfrm>
                        <a:prstGeom prst="rect">
                          <a:avLst/>
                        </a:prstGeom>
                        <a:solidFill>
                          <a:srgbClr val="ACA899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42BC9FE" w14:textId="77777777" w:rsidR="00582105" w:rsidRDefault="00582105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9902731" id="Retângulo 43" o:spid="_x0000_s1028" style="width:454.3pt;height:2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" fillcolor="#aca899" stroked="f">
                <v:textbox inset="2.53958mm,2.53958mm,2.53958mm,2.53958mm">
                  <w:txbxContent>
                    <w:p w14:paraId="342BC9FE" w14:textId="77777777" w:rsidR="00582105" w:rsidRDefault="00582105">
                      <w:pPr>
                        <w:textDirection w:val="btL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432D7A12" w14:textId="77777777" w:rsidR="00582105" w:rsidRPr="00754621" w:rsidRDefault="006B0D1C" w:rsidP="00754621">
      <w:pPr>
        <w:pStyle w:val="Ttulo3"/>
        <w:numPr>
          <w:ilvl w:val="0"/>
          <w:numId w:val="0"/>
        </w:numPr>
        <w:rPr>
          <w:rFonts w:ascii="Calibri" w:hAnsi="Calibri" w:cs="Calibri"/>
          <w:sz w:val="32"/>
          <w:szCs w:val="32"/>
        </w:rPr>
      </w:pPr>
      <w:r w:rsidRPr="00754621">
        <w:rPr>
          <w:rFonts w:ascii="Calibri" w:hAnsi="Calibri" w:cs="Calibri"/>
          <w:sz w:val="32"/>
          <w:szCs w:val="32"/>
        </w:rPr>
        <w:t xml:space="preserve">LINKS </w:t>
      </w:r>
    </w:p>
    <w:p w14:paraId="42B0EA84" w14:textId="77777777" w:rsidR="00582105" w:rsidRPr="00754621" w:rsidRDefault="006B0D1C">
      <w:pPr>
        <w:rPr>
          <w:rFonts w:ascii="Calibri" w:hAnsi="Calibri" w:cs="Calibri"/>
          <w:b/>
        </w:rPr>
      </w:pPr>
      <w:r w:rsidRPr="00754621">
        <w:rPr>
          <w:rFonts w:ascii="Calibri" w:hAnsi="Calibri" w:cs="Calibri"/>
          <w:b/>
          <w:color w:val="38761D"/>
        </w:rPr>
        <w:t>Coluna Feliz</w:t>
      </w:r>
      <w:r w:rsidRPr="00754621">
        <w:rPr>
          <w:rFonts w:ascii="Calibri" w:hAnsi="Calibri" w:cs="Calibri"/>
          <w:b/>
        </w:rPr>
        <w:t xml:space="preserve"> - </w:t>
      </w:r>
      <w:hyperlink r:id="rId51">
        <w:r w:rsidRPr="00754621">
          <w:rPr>
            <w:rFonts w:ascii="Calibri" w:hAnsi="Calibri" w:cs="Calibri"/>
            <w:b/>
            <w:color w:val="1155CC"/>
            <w:u w:val="single"/>
          </w:rPr>
          <w:t>https://colunafeliz.com.br/index.html</w:t>
        </w:r>
      </w:hyperlink>
      <w:r w:rsidRPr="00754621">
        <w:rPr>
          <w:rFonts w:ascii="Calibri" w:hAnsi="Calibri" w:cs="Calibri"/>
          <w:b/>
        </w:rPr>
        <w:t xml:space="preserve"> </w:t>
      </w:r>
    </w:p>
    <w:p w14:paraId="1821ABF6" w14:textId="77777777" w:rsidR="00582105" w:rsidRPr="00754621" w:rsidRDefault="00582105">
      <w:pPr>
        <w:rPr>
          <w:rFonts w:ascii="Calibri" w:hAnsi="Calibri" w:cs="Calibri"/>
          <w:b/>
        </w:rPr>
      </w:pPr>
    </w:p>
    <w:p w14:paraId="5ECEC652" w14:textId="77777777" w:rsidR="00582105" w:rsidRPr="00754621" w:rsidRDefault="006B0D1C">
      <w:pPr>
        <w:rPr>
          <w:rFonts w:ascii="Calibri" w:hAnsi="Calibri" w:cs="Calibri"/>
          <w:bCs/>
        </w:rPr>
      </w:pPr>
      <w:r w:rsidRPr="00754621">
        <w:rPr>
          <w:rFonts w:ascii="Calibri" w:hAnsi="Calibri" w:cs="Calibri"/>
          <w:bCs/>
        </w:rPr>
        <w:t xml:space="preserve">O Projeto Coluna Feliz é um projeto de extensão desenvolvido pela Prof. Dra. Sílvia Maria João e parceiros que fazem parte do Programa Aprender na Comunidade da USP e tem como proposta veicular o conhecimento de bons hábitos posturais. </w:t>
      </w:r>
    </w:p>
    <w:p w14:paraId="3D9B1C58" w14:textId="77777777" w:rsidR="00582105" w:rsidRDefault="00582105">
      <w:pPr>
        <w:rPr>
          <w:rFonts w:ascii="Calibri" w:hAnsi="Calibri" w:cs="Calibri"/>
          <w:b/>
        </w:rPr>
      </w:pPr>
    </w:p>
    <w:p w14:paraId="0F36F564" w14:textId="77777777" w:rsidR="00754621" w:rsidRDefault="00754621">
      <w:pPr>
        <w:rPr>
          <w:rFonts w:ascii="Calibri" w:hAnsi="Calibri" w:cs="Calibri"/>
          <w:b/>
        </w:rPr>
      </w:pPr>
    </w:p>
    <w:p w14:paraId="627D6683" w14:textId="77777777" w:rsidR="00754621" w:rsidRDefault="00754621">
      <w:pPr>
        <w:rPr>
          <w:rFonts w:ascii="Calibri" w:hAnsi="Calibri" w:cs="Calibri"/>
          <w:b/>
        </w:rPr>
      </w:pPr>
    </w:p>
    <w:p w14:paraId="4D369861" w14:textId="77777777" w:rsidR="00754621" w:rsidRDefault="00754621">
      <w:pPr>
        <w:rPr>
          <w:rFonts w:ascii="Calibri" w:hAnsi="Calibri" w:cs="Calibri"/>
          <w:b/>
        </w:rPr>
      </w:pPr>
    </w:p>
    <w:p w14:paraId="5BD853C8" w14:textId="77777777" w:rsidR="00754621" w:rsidRDefault="00754621">
      <w:pPr>
        <w:rPr>
          <w:rFonts w:ascii="Calibri" w:hAnsi="Calibri" w:cs="Calibri"/>
          <w:b/>
        </w:rPr>
      </w:pPr>
    </w:p>
    <w:p w14:paraId="1359560E" w14:textId="77777777" w:rsidR="00754621" w:rsidRPr="00754621" w:rsidRDefault="00754621">
      <w:pPr>
        <w:rPr>
          <w:rFonts w:ascii="Calibri" w:hAnsi="Calibri" w:cs="Calibri"/>
          <w:b/>
        </w:rPr>
      </w:pPr>
    </w:p>
    <w:p w14:paraId="029B2CAC" w14:textId="77777777" w:rsidR="00582105" w:rsidRDefault="00582105">
      <w:pPr>
        <w:pBdr>
          <w:top w:val="nil"/>
          <w:left w:val="nil"/>
          <w:bottom w:val="nil"/>
          <w:right w:val="nil"/>
          <w:between w:val="nil"/>
        </w:pBdr>
        <w:spacing w:before="280" w:after="280"/>
        <w:ind w:left="420"/>
        <w:rPr>
          <w:rFonts w:ascii="Verdana" w:eastAsia="Verdana" w:hAnsi="Verdana" w:cs="Verdana"/>
          <w:color w:val="000000"/>
          <w:sz w:val="18"/>
          <w:szCs w:val="18"/>
        </w:rPr>
      </w:pPr>
    </w:p>
    <w:p w14:paraId="160D67A7" w14:textId="77777777" w:rsidR="00582105" w:rsidRPr="00754621" w:rsidRDefault="006B0D1C" w:rsidP="00754621">
      <w:pPr>
        <w:pStyle w:val="Ttulo3"/>
        <w:numPr>
          <w:ilvl w:val="0"/>
          <w:numId w:val="0"/>
        </w:numPr>
        <w:ind w:left="210"/>
        <w:rPr>
          <w:rFonts w:ascii="Calibri" w:hAnsi="Calibri" w:cs="Calibri"/>
          <w:color w:val="E36C0A" w:themeColor="accent6" w:themeShade="BF"/>
          <w:sz w:val="32"/>
          <w:szCs w:val="32"/>
        </w:rPr>
      </w:pPr>
      <w:r w:rsidRPr="00754621">
        <w:rPr>
          <w:rFonts w:ascii="Calibri" w:hAnsi="Calibri" w:cs="Calibri"/>
          <w:color w:val="E36C0A" w:themeColor="accent6" w:themeShade="BF"/>
          <w:sz w:val="32"/>
          <w:szCs w:val="32"/>
        </w:rPr>
        <w:t xml:space="preserve">Artigos </w:t>
      </w:r>
      <w:r w:rsidRPr="00754621">
        <w:rPr>
          <w:rFonts w:ascii="Calibri" w:hAnsi="Calibri" w:cs="Calibri"/>
          <w:color w:val="E36C0A" w:themeColor="accent6" w:themeShade="BF"/>
          <w:sz w:val="32"/>
          <w:szCs w:val="32"/>
        </w:rPr>
        <w:t>completos publicados em periódicos</w:t>
      </w:r>
    </w:p>
    <w:p w14:paraId="1B4E28BF" w14:textId="77777777" w:rsidR="00582105" w:rsidRPr="00754621" w:rsidRDefault="006B0D1C" w:rsidP="00754621">
      <w:pPr>
        <w:pStyle w:val="Ttulo3"/>
        <w:numPr>
          <w:ilvl w:val="0"/>
          <w:numId w:val="0"/>
        </w:numPr>
        <w:rPr>
          <w:rFonts w:ascii="Calibri" w:eastAsia="Tahoma" w:hAnsi="Calibri" w:cs="Calibri"/>
          <w:b w:val="0"/>
          <w:color w:val="auto"/>
          <w:sz w:val="22"/>
          <w:szCs w:val="22"/>
        </w:rPr>
      </w:pPr>
      <w:r w:rsidRPr="00754621">
        <w:rPr>
          <w:rFonts w:ascii="Calibri" w:eastAsia="Tahoma" w:hAnsi="Calibri" w:cs="Calibri"/>
          <w:color w:val="auto"/>
          <w:sz w:val="22"/>
          <w:szCs w:val="22"/>
        </w:rPr>
        <w:t>1.</w:t>
      </w:r>
      <w:r w:rsidRPr="00754621">
        <w:rPr>
          <w:rFonts w:ascii="Calibri" w:eastAsia="Tahoma" w:hAnsi="Calibri" w:cs="Calibri"/>
          <w:b w:val="0"/>
          <w:color w:val="auto"/>
          <w:sz w:val="22"/>
          <w:szCs w:val="22"/>
        </w:rPr>
        <w:t xml:space="preserve"> NOVAES, MARILIA ; CARVALHO, ADRIANA ; SAUER, JULIANA F. ; BRECH, GUILHERME C. ; HELITO, CAMILO P. ; JOÃO, SILVIA M. A. . Postural control during single leg stance in individuals with clinical indication for combined re</w:t>
      </w:r>
      <w:r w:rsidRPr="00754621">
        <w:rPr>
          <w:rFonts w:ascii="Calibri" w:eastAsia="Tahoma" w:hAnsi="Calibri" w:cs="Calibri"/>
          <w:b w:val="0"/>
          <w:color w:val="auto"/>
          <w:sz w:val="22"/>
          <w:szCs w:val="22"/>
        </w:rPr>
        <w:t>construction of the anterior cruciate and the anterolateral ligaments of the knee: a cross-sectional study. BMC MUSCULOSKELETAL DISORDERS, v. 23, p. 383-392, 2022.</w:t>
      </w:r>
    </w:p>
    <w:p w14:paraId="207DDEE9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17DD5AFA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2.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52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SÍLVIA M.</w:t>
      </w:r>
      <w:r w:rsidRPr="00754621">
        <w:rPr>
          <w:rFonts w:ascii="Calibri" w:eastAsia="Tahoma" w:hAnsi="Calibri" w:cs="Calibri"/>
          <w:b/>
          <w:sz w:val="22"/>
          <w:szCs w:val="22"/>
        </w:rPr>
        <w:t xml:space="preserve"> A.</w:t>
      </w:r>
      <w:r w:rsidRPr="00754621">
        <w:rPr>
          <w:rFonts w:ascii="Calibri" w:eastAsia="Tahoma" w:hAnsi="Calibri" w:cs="Calibri"/>
          <w:sz w:val="22"/>
          <w:szCs w:val="22"/>
        </w:rPr>
        <w:t> . Effectiveness of mechanical treatment with customized insole and minimalist flexible footwear for women with calcaneal spur: randomized controlled trial. BMC MUSCULOSKELETAL DISORDERS, v. 23, p. 773, 2022.</w:t>
      </w:r>
    </w:p>
    <w:p w14:paraId="21F7E37E" w14:textId="77777777" w:rsidR="00582105" w:rsidRPr="00754621" w:rsidRDefault="00582105">
      <w:pPr>
        <w:rPr>
          <w:rFonts w:ascii="Calibri" w:eastAsia="Tahoma" w:hAnsi="Calibri" w:cs="Calibri"/>
          <w:sz w:val="22"/>
          <w:szCs w:val="22"/>
        </w:rPr>
      </w:pPr>
    </w:p>
    <w:p w14:paraId="3DDF14DE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3230560D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3.</w:t>
      </w:r>
      <w:r w:rsidRPr="00754621">
        <w:rPr>
          <w:rFonts w:ascii="Calibri" w:eastAsia="Tahoma" w:hAnsi="Calibri" w:cs="Calibri"/>
          <w:sz w:val="22"/>
          <w:szCs w:val="22"/>
        </w:rPr>
        <w:t>DE MIRANDA, ANA PAULA OLIVEIRA CARNEVAL</w:t>
      </w:r>
      <w:r w:rsidRPr="00754621">
        <w:rPr>
          <w:rFonts w:ascii="Calibri" w:eastAsia="Tahoma" w:hAnsi="Calibri" w:cs="Calibri"/>
          <w:sz w:val="22"/>
          <w:szCs w:val="22"/>
        </w:rPr>
        <w:t>LI ; </w:t>
      </w:r>
      <w:hyperlink r:id="rId53">
        <w:r w:rsidRPr="00754621">
          <w:rPr>
            <w:rFonts w:ascii="Calibri" w:eastAsia="Tahoma" w:hAnsi="Calibri" w:cs="Calibri"/>
            <w:sz w:val="22"/>
            <w:szCs w:val="22"/>
          </w:rPr>
          <w:t>PENHA, Patrícia Jundi</w:t>
        </w:r>
      </w:hyperlink>
      <w:r w:rsidRPr="00754621">
        <w:rPr>
          <w:rFonts w:ascii="Calibri" w:eastAsia="Tahoma" w:hAnsi="Calibri" w:cs="Calibri"/>
          <w:sz w:val="22"/>
          <w:szCs w:val="22"/>
        </w:rPr>
        <w:t> ; PEREIRA, LUCIANA GARUTTI ; PESSOA, WALLACE CLEMENTE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SÍLVIA MARIA AMADO</w:t>
      </w:r>
      <w:r w:rsidRPr="00754621">
        <w:rPr>
          <w:rFonts w:ascii="Calibri" w:eastAsia="Tahoma" w:hAnsi="Calibri" w:cs="Calibri"/>
          <w:sz w:val="22"/>
          <w:szCs w:val="22"/>
        </w:rPr>
        <w:t xml:space="preserve"> . Posture of Adolescent and the Relationship with Body Mass Index, Sex, and Physical </w:t>
      </w:r>
      <w:r w:rsidRPr="00754621">
        <w:rPr>
          <w:rFonts w:ascii="Calibri" w:eastAsia="Tahoma" w:hAnsi="Calibri" w:cs="Calibri"/>
          <w:sz w:val="22"/>
          <w:szCs w:val="22"/>
        </w:rPr>
        <w:t>Activity. Childhood Obesity, v. 18, p. 342-349, 2022.</w:t>
      </w:r>
    </w:p>
    <w:p w14:paraId="0361FC8E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6122802B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4.</w:t>
      </w:r>
      <w:r w:rsidRPr="00754621">
        <w:rPr>
          <w:rFonts w:ascii="Calibri" w:eastAsia="Tahoma" w:hAnsi="Calibri" w:cs="Calibri"/>
          <w:sz w:val="22"/>
          <w:szCs w:val="22"/>
        </w:rPr>
        <w:t>RIBEIRO, ANA PAULA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SILVIA MARIA AMADO</w:t>
      </w:r>
      <w:r w:rsidRPr="00754621">
        <w:rPr>
          <w:rFonts w:ascii="Calibri" w:eastAsia="Tahoma" w:hAnsi="Calibri" w:cs="Calibri"/>
          <w:sz w:val="22"/>
          <w:szCs w:val="22"/>
        </w:rPr>
        <w:t xml:space="preserve"> . The Effect of Short and Long-Term Therapeutic Treatment with Insoles and Shoes on Pain, Function, and Plantar Load Parameters of Women with Plantar </w:t>
      </w:r>
      <w:r w:rsidRPr="00754621">
        <w:rPr>
          <w:rFonts w:ascii="Calibri" w:eastAsia="Tahoma" w:hAnsi="Calibri" w:cs="Calibri"/>
          <w:sz w:val="22"/>
          <w:szCs w:val="22"/>
        </w:rPr>
        <w:t>Fasciitis: A Randomized Controlled Trial. Medicina-Lithuania, v. 58, p. 1546, 2022.</w:t>
      </w:r>
    </w:p>
    <w:p w14:paraId="039BCE63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0B495A80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5.</w:t>
      </w:r>
      <w:r w:rsidRPr="00754621">
        <w:rPr>
          <w:rFonts w:ascii="Calibri" w:eastAsia="Tahoma" w:hAnsi="Calibri" w:cs="Calibri"/>
          <w:sz w:val="22"/>
          <w:szCs w:val="22"/>
        </w:rPr>
        <w:t>MIRANDA, ANA P.O.C. ; PENHA, PATRÍCIA J. ; PEREIRA, LUCIANA G. ; PESSOA, WALLACE C.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SÍLVIA M.A.</w:t>
      </w:r>
      <w:r w:rsidRPr="00754621">
        <w:rPr>
          <w:rFonts w:ascii="Calibri" w:eastAsia="Tahoma" w:hAnsi="Calibri" w:cs="Calibri"/>
          <w:sz w:val="22"/>
          <w:szCs w:val="22"/>
        </w:rPr>
        <w:t xml:space="preserve"> . Influence of Sex and Body Mass Index on the Thoracic Kyphosis </w:t>
      </w:r>
      <w:r w:rsidRPr="00754621">
        <w:rPr>
          <w:rFonts w:ascii="Calibri" w:eastAsia="Tahoma" w:hAnsi="Calibri" w:cs="Calibri"/>
          <w:sz w:val="22"/>
          <w:szCs w:val="22"/>
        </w:rPr>
        <w:t>and Lumbar Lordosis. JOURNAL OF MANIPULATIVE AND PHYSIOLOGICAL THERAPEUTICS, v. 45, p. 508-514, 2022.</w:t>
      </w:r>
    </w:p>
    <w:p w14:paraId="18218C43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A0E9CD0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6.</w:t>
      </w:r>
      <w:r w:rsidRPr="00754621">
        <w:rPr>
          <w:rFonts w:ascii="Calibri" w:eastAsia="Tahoma" w:hAnsi="Calibri" w:cs="Calibri"/>
          <w:sz w:val="22"/>
          <w:szCs w:val="22"/>
        </w:rPr>
        <w:t>COELHO, BRUNO AUGUSTO LIMA ; RODRIGUES, HELENA LARISSA DAS NEVES ; ALMEIDA, GABRIEL PEIXOTO LEÃO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SÍLVIA MARIA AMADO</w:t>
      </w:r>
      <w:r w:rsidRPr="00754621">
        <w:rPr>
          <w:rFonts w:ascii="Calibri" w:eastAsia="Tahoma" w:hAnsi="Calibri" w:cs="Calibri"/>
          <w:sz w:val="22"/>
          <w:szCs w:val="22"/>
        </w:rPr>
        <w:t> . Immediate Effect of Ankl</w:t>
      </w:r>
      <w:r w:rsidRPr="00754621">
        <w:rPr>
          <w:rFonts w:ascii="Calibri" w:eastAsia="Tahoma" w:hAnsi="Calibri" w:cs="Calibri"/>
          <w:sz w:val="22"/>
          <w:szCs w:val="22"/>
        </w:rPr>
        <w:t>e Mobilization on Range of Motion, Dynamic Knee Valgus, and Knee Pain in Women With Patellofemoral Pain and Ankle Dorsiflexion Restriction: A Randomized Controlled Trial With 48-Hour Follow-Up. JOURNAL OF SPORT REHABILITATION, v. 30, p. 697-706, 2021.</w:t>
      </w:r>
    </w:p>
    <w:p w14:paraId="7DA2B36C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65CA2A99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7.</w:t>
      </w:r>
      <w:r w:rsidRPr="00754621">
        <w:rPr>
          <w:rFonts w:ascii="Calibri" w:eastAsia="Tahoma" w:hAnsi="Calibri" w:cs="Calibri"/>
          <w:sz w:val="22"/>
          <w:szCs w:val="22"/>
        </w:rPr>
        <w:t>Rodes, CH ; Daré, JVL ; Araujo, BC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SÍLVIA M. A.</w:t>
      </w:r>
      <w:r w:rsidRPr="00754621">
        <w:rPr>
          <w:rFonts w:ascii="Calibri" w:eastAsia="Tahoma" w:hAnsi="Calibri" w:cs="Calibri"/>
          <w:sz w:val="22"/>
          <w:szCs w:val="22"/>
        </w:rPr>
        <w:t> ; Germani, ACCG ; SCHIMDT, A. C. . The physiotherapy workforce in the Brazilian Unified Health Care System. Human Resources for Health, v. 21, p. 101-101, 2021.</w:t>
      </w:r>
    </w:p>
    <w:p w14:paraId="17D10CDF" w14:textId="77777777" w:rsidR="00582105" w:rsidRPr="00754621" w:rsidRDefault="00582105">
      <w:pPr>
        <w:rPr>
          <w:rFonts w:ascii="Calibri" w:eastAsia="Tahoma" w:hAnsi="Calibri" w:cs="Calibri"/>
          <w:sz w:val="22"/>
          <w:szCs w:val="22"/>
        </w:rPr>
      </w:pPr>
    </w:p>
    <w:p w14:paraId="49E77FF5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124B5A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8.</w:t>
      </w:r>
      <w:r w:rsidRPr="00754621">
        <w:rPr>
          <w:rFonts w:ascii="Calibri" w:eastAsia="Tahoma" w:hAnsi="Calibri" w:cs="Calibri"/>
          <w:sz w:val="22"/>
          <w:szCs w:val="22"/>
        </w:rPr>
        <w:t xml:space="preserve"> Dantas, MGB ; Aquino, AN ; Correi</w:t>
      </w:r>
      <w:r w:rsidRPr="00754621">
        <w:rPr>
          <w:rFonts w:ascii="Calibri" w:eastAsia="Tahoma" w:hAnsi="Calibri" w:cs="Calibri"/>
          <w:sz w:val="22"/>
          <w:szCs w:val="22"/>
        </w:rPr>
        <w:t>a, HJ ; Ferreira, KP ; Nascimento, BB ; Sílvia, LS ; Silva, APS ; </w:t>
      </w:r>
      <w:hyperlink r:id="rId54">
        <w:r w:rsidRPr="00754621">
          <w:rPr>
            <w:rFonts w:ascii="Calibri" w:eastAsia="Tahoma" w:hAnsi="Calibri" w:cs="Calibri"/>
            <w:sz w:val="22"/>
            <w:szCs w:val="22"/>
          </w:rPr>
          <w:t>PENHA, Patrícia Jundi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SILVIA M.A.</w:t>
      </w:r>
      <w:r w:rsidRPr="00754621">
        <w:rPr>
          <w:rFonts w:ascii="Calibri" w:eastAsia="Tahoma" w:hAnsi="Calibri" w:cs="Calibri"/>
          <w:sz w:val="22"/>
          <w:szCs w:val="22"/>
        </w:rPr>
        <w:t> . Prevalence of Back Pain and Idiopathic Scoliosis in Adolescents From the Semiarid Region</w:t>
      </w:r>
      <w:r w:rsidRPr="00754621">
        <w:rPr>
          <w:rFonts w:ascii="Calibri" w:eastAsia="Tahoma" w:hAnsi="Calibri" w:cs="Calibri"/>
          <w:sz w:val="22"/>
          <w:szCs w:val="22"/>
        </w:rPr>
        <w:t xml:space="preserve"> of Brazil: A Cross-sectional Study. Journal of Chiropractic Medicine (Print), v. 20, p. 97-107, 2021.</w:t>
      </w:r>
    </w:p>
    <w:p w14:paraId="0859340A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55">
        <w:r w:rsidRPr="00754621">
          <w:rPr>
            <w:rFonts w:ascii="Calibri" w:eastAsia="Tahoma" w:hAnsi="Calibri" w:cs="Calibri"/>
            <w:sz w:val="22"/>
            <w:szCs w:val="22"/>
          </w:rPr>
          <w:t>1</w:t>
        </w:r>
      </w:hyperlink>
    </w:p>
    <w:p w14:paraId="612E26D7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29503AF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9.</w:t>
      </w:r>
      <w:r w:rsidRPr="00754621">
        <w:rPr>
          <w:rFonts w:ascii="Calibri" w:eastAsia="Tahoma" w:hAnsi="Calibri" w:cs="Calibri"/>
          <w:sz w:val="22"/>
          <w:szCs w:val="22"/>
        </w:rPr>
        <w:t xml:space="preserve"> CARVALHO, B. K. G. ; </w:t>
      </w:r>
      <w:hyperlink r:id="rId56">
        <w:r w:rsidRPr="00754621">
          <w:rPr>
            <w:rFonts w:ascii="Calibri" w:eastAsia="Tahoma" w:hAnsi="Calibri" w:cs="Calibri"/>
            <w:sz w:val="22"/>
            <w:szCs w:val="22"/>
          </w:rPr>
          <w:t>PENHA, Patrícia Jundi</w:t>
        </w:r>
      </w:hyperlink>
      <w:r w:rsidRPr="00754621">
        <w:rPr>
          <w:rFonts w:ascii="Calibri" w:eastAsia="Tahoma" w:hAnsi="Calibri" w:cs="Calibri"/>
          <w:sz w:val="22"/>
          <w:szCs w:val="22"/>
        </w:rPr>
        <w:t> ; Penha, NLJ ; Andrade, RM ; </w:t>
      </w:r>
      <w:hyperlink r:id="rId57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Age, sex, body mass index, and laterality in the foot posture of adolescents: a cross sectional study. JOURNAL OF MANIPULATIVE AND PHYSIOLOGICAL THERAPEUTICS, v. 43, p. 744-752, 2020.</w:t>
      </w:r>
    </w:p>
    <w:p w14:paraId="69BB3AE5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58">
        <w:r w:rsidRPr="00754621">
          <w:rPr>
            <w:rFonts w:ascii="Calibri" w:eastAsia="Tahoma" w:hAnsi="Calibri" w:cs="Calibri"/>
            <w:sz w:val="22"/>
            <w:szCs w:val="22"/>
          </w:rPr>
          <w:t>6</w:t>
        </w:r>
      </w:hyperlink>
    </w:p>
    <w:p w14:paraId="4ECF59BA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03B21C0D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10.</w:t>
      </w:r>
      <w:r w:rsidRPr="00754621">
        <w:rPr>
          <w:rFonts w:ascii="Calibri" w:eastAsia="Tahoma" w:hAnsi="Calibri" w:cs="Calibri"/>
          <w:sz w:val="22"/>
          <w:szCs w:val="22"/>
        </w:rPr>
        <w:t xml:space="preserve"> CAVALCANTE, P. G. L. ; Baptista, AF</w:t>
      </w:r>
      <w:r w:rsidRPr="00754621">
        <w:rPr>
          <w:rFonts w:ascii="Calibri" w:eastAsia="Tahoma" w:hAnsi="Calibri" w:cs="Calibri"/>
          <w:sz w:val="22"/>
          <w:szCs w:val="22"/>
        </w:rPr>
        <w:t xml:space="preserve"> ; Cardoso, VS ; Filgueiras, MC ; Vilibor, RHH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59">
        <w:r w:rsidRPr="00754621">
          <w:rPr>
            <w:rFonts w:ascii="Calibri" w:eastAsia="Tahoma" w:hAnsi="Calibri" w:cs="Calibri"/>
            <w:sz w:val="22"/>
            <w:szCs w:val="22"/>
          </w:rPr>
          <w:t>Fuad Ahmad Hazime</w:t>
        </w:r>
      </w:hyperlink>
      <w:r w:rsidRPr="00754621">
        <w:rPr>
          <w:rFonts w:ascii="Calibri" w:eastAsia="Tahoma" w:hAnsi="Calibri" w:cs="Calibri"/>
          <w:sz w:val="22"/>
          <w:szCs w:val="22"/>
        </w:rPr>
        <w:t xml:space="preserve"> . Transcranial Direct Current Stimulation (tDCS) Combined With Therapeutic Exercise in Chronic Low Back Pain: </w:t>
      </w:r>
      <w:r w:rsidRPr="00754621">
        <w:rPr>
          <w:rFonts w:ascii="Calibri" w:eastAsia="Tahoma" w:hAnsi="Calibri" w:cs="Calibri"/>
          <w:sz w:val="22"/>
          <w:szCs w:val="22"/>
        </w:rPr>
        <w:t>Protocol of a Randomized Controlled Trial. PHYSICAL THERAPY, v. 100, p. 1595-1602, 2020.</w:t>
      </w:r>
    </w:p>
    <w:p w14:paraId="62EACC4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60">
        <w:r w:rsidRPr="00754621">
          <w:rPr>
            <w:rFonts w:ascii="Calibri" w:eastAsia="Tahoma" w:hAnsi="Calibri" w:cs="Calibri"/>
            <w:sz w:val="22"/>
            <w:szCs w:val="22"/>
          </w:rPr>
          <w:t>1</w:t>
        </w:r>
      </w:hyperlink>
    </w:p>
    <w:p w14:paraId="64ABAA6A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28B5908E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11.</w:t>
      </w:r>
      <w:r w:rsidRPr="00754621">
        <w:rPr>
          <w:rFonts w:ascii="Calibri" w:eastAsia="Tahoma" w:hAnsi="Calibri" w:cs="Calibri"/>
          <w:sz w:val="22"/>
          <w:szCs w:val="22"/>
        </w:rPr>
        <w:t>Samelli, A ; Matas, CG ; Nakagawa, NK ; Silva, TNR ; Martins, MA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COVID-19 pandemic: Challenges and advances in the Physical Therapy, Speech-Language-Hearing Scienc</w:t>
      </w:r>
      <w:r w:rsidRPr="00754621">
        <w:rPr>
          <w:rFonts w:ascii="Calibri" w:eastAsia="Tahoma" w:hAnsi="Calibri" w:cs="Calibri"/>
          <w:sz w:val="22"/>
          <w:szCs w:val="22"/>
        </w:rPr>
        <w:t>e, and Occupational Therapy undergraduate programs in Brazil. Clinics, v. 75, p. e2490, 2020.</w:t>
      </w:r>
    </w:p>
    <w:p w14:paraId="58776E9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61">
        <w:r w:rsidRPr="00754621">
          <w:rPr>
            <w:rFonts w:ascii="Calibri" w:eastAsia="Tahoma" w:hAnsi="Calibri" w:cs="Calibri"/>
            <w:sz w:val="22"/>
            <w:szCs w:val="22"/>
          </w:rPr>
          <w:t>1</w:t>
        </w:r>
      </w:hyperlink>
    </w:p>
    <w:p w14:paraId="78D9F92E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D395C9C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12.</w:t>
      </w:r>
      <w:r w:rsidRPr="00754621">
        <w:rPr>
          <w:rFonts w:ascii="Calibri" w:eastAsia="Tahoma" w:hAnsi="Calibri" w:cs="Calibri"/>
          <w:sz w:val="22"/>
          <w:szCs w:val="22"/>
        </w:rPr>
        <w:t xml:space="preserve"> Andrade, RM ; Guimarães, LR ; </w:t>
      </w:r>
      <w:hyperlink r:id="rId62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63">
        <w:r w:rsidRPr="00754621">
          <w:rPr>
            <w:rFonts w:ascii="Calibri" w:eastAsia="Tahoma" w:hAnsi="Calibri" w:cs="Calibri"/>
            <w:sz w:val="22"/>
            <w:szCs w:val="22"/>
          </w:rPr>
          <w:t xml:space="preserve">MARQUES, Amélia </w:t>
        </w:r>
        <w:r w:rsidRPr="00754621">
          <w:rPr>
            <w:rFonts w:ascii="Calibri" w:eastAsia="Tahoma" w:hAnsi="Calibri" w:cs="Calibri"/>
            <w:sz w:val="22"/>
            <w:szCs w:val="22"/>
          </w:rPr>
          <w:t>Pasqual</w:t>
        </w:r>
      </w:hyperlink>
      <w:r w:rsidRPr="00754621">
        <w:rPr>
          <w:rFonts w:ascii="Calibri" w:eastAsia="Tahoma" w:hAnsi="Calibri" w:cs="Calibri"/>
          <w:sz w:val="22"/>
          <w:szCs w:val="22"/>
        </w:rPr>
        <w:t> ; CRIVELLO JUNIOR, Oswaldo ; CARVALHO, B. K. G.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Reliability in Mandibular Movement Evaluation Using Photogrammetry in Patients With Temporomandibular Disorders. JOURNAL OF MANIPULATIVE AND PHYSIOLOGICAL THERAPEUTICS, v. 42, p. 26</w:t>
      </w:r>
      <w:r w:rsidRPr="00754621">
        <w:rPr>
          <w:rFonts w:ascii="Calibri" w:eastAsia="Tahoma" w:hAnsi="Calibri" w:cs="Calibri"/>
          <w:sz w:val="22"/>
          <w:szCs w:val="22"/>
        </w:rPr>
        <w:t>7-275, 2019.</w:t>
      </w:r>
    </w:p>
    <w:p w14:paraId="7CA2B318" w14:textId="77777777" w:rsidR="00582105" w:rsidRPr="00754621" w:rsidRDefault="00582105">
      <w:pPr>
        <w:rPr>
          <w:rFonts w:ascii="Calibri" w:eastAsia="Tahoma" w:hAnsi="Calibri" w:cs="Calibri"/>
          <w:sz w:val="22"/>
          <w:szCs w:val="22"/>
        </w:rPr>
      </w:pPr>
    </w:p>
    <w:p w14:paraId="08BDAB8A" w14:textId="77777777" w:rsidR="00582105" w:rsidRPr="00754621" w:rsidRDefault="00582105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</w:p>
    <w:p w14:paraId="6F6A7E82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13.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64">
        <w:r w:rsidRPr="00754621">
          <w:rPr>
            <w:rFonts w:ascii="Calibri" w:eastAsia="Tahoma" w:hAnsi="Calibri" w:cs="Calibri"/>
            <w:sz w:val="22"/>
            <w:szCs w:val="22"/>
          </w:rPr>
          <w:t>Pádua, M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65">
        <w:r w:rsidRPr="00754621">
          <w:rPr>
            <w:rFonts w:ascii="Calibri" w:eastAsia="Tahoma" w:hAnsi="Calibri" w:cs="Calibri"/>
            <w:sz w:val="22"/>
            <w:szCs w:val="22"/>
          </w:rPr>
          <w:t>Sauer, JF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SÍLVIA M. A.</w:t>
      </w:r>
      <w:r w:rsidRPr="00754621">
        <w:rPr>
          <w:rFonts w:ascii="Calibri" w:eastAsia="Tahoma" w:hAnsi="Calibri" w:cs="Calibri"/>
          <w:sz w:val="22"/>
          <w:szCs w:val="22"/>
        </w:rPr>
        <w:t> . Quantitative postural analysis of children with congenital visual impairment.</w:t>
      </w:r>
      <w:r w:rsidRPr="00754621">
        <w:rPr>
          <w:rFonts w:ascii="Calibri" w:eastAsia="Tahoma" w:hAnsi="Calibri" w:cs="Calibri"/>
          <w:sz w:val="22"/>
          <w:szCs w:val="22"/>
        </w:rPr>
        <w:t xml:space="preserve"> JOURNAL OF MANIPULATIVE AND PHYSIOLOGICAL THERAPEUTICS, v. 41, p. 62-70, 2018.</w:t>
      </w:r>
    </w:p>
    <w:p w14:paraId="638435F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66">
        <w:r w:rsidRPr="00754621">
          <w:rPr>
            <w:rFonts w:ascii="Calibri" w:eastAsia="Tahoma" w:hAnsi="Calibri" w:cs="Calibri"/>
            <w:sz w:val="22"/>
            <w:szCs w:val="22"/>
          </w:rPr>
          <w:t>3</w:t>
        </w:r>
      </w:hyperlink>
    </w:p>
    <w:p w14:paraId="62171E91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2BFC98B6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14.</w:t>
      </w:r>
      <w:hyperlink r:id="rId67">
        <w:r w:rsidRPr="00754621">
          <w:rPr>
            <w:rFonts w:ascii="Calibri" w:eastAsia="Tahoma" w:hAnsi="Calibri" w:cs="Calibri"/>
            <w:sz w:val="22"/>
            <w:szCs w:val="22"/>
          </w:rPr>
          <w:t>PENHA, Patrícia Jundi</w:t>
        </w:r>
      </w:hyperlink>
      <w:r w:rsidRPr="00754621">
        <w:rPr>
          <w:rFonts w:ascii="Calibri" w:eastAsia="Tahoma" w:hAnsi="Calibri" w:cs="Calibri"/>
          <w:sz w:val="22"/>
          <w:szCs w:val="22"/>
        </w:rPr>
        <w:t> ; Penha, NLJ ; CARVALHO, B. K. G. ; Andrade, RM ; SCHIMDT, A. C.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 xml:space="preserve"> . Prevalence of Adolescent </w:t>
      </w:r>
      <w:r w:rsidRPr="00754621">
        <w:rPr>
          <w:rFonts w:ascii="Calibri" w:eastAsia="Tahoma" w:hAnsi="Calibri" w:cs="Calibri"/>
          <w:sz w:val="22"/>
          <w:szCs w:val="22"/>
        </w:rPr>
        <w:t>Idiopathic Scoliosis in the State of São Paulo, Brazil. SPINE, v. 43, p. 1710-1718, 2018.</w:t>
      </w:r>
    </w:p>
    <w:p w14:paraId="147B5782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68">
        <w:r w:rsidRPr="00754621">
          <w:rPr>
            <w:rFonts w:ascii="Calibri" w:eastAsia="Tahoma" w:hAnsi="Calibri" w:cs="Calibri"/>
            <w:sz w:val="22"/>
            <w:szCs w:val="22"/>
          </w:rPr>
          <w:t>18</w:t>
        </w:r>
      </w:hyperlink>
    </w:p>
    <w:p w14:paraId="5AD8E473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DC101E5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15.</w:t>
      </w:r>
      <w:r w:rsidRPr="00754621">
        <w:rPr>
          <w:rFonts w:ascii="Calibri" w:eastAsia="Tahoma" w:hAnsi="Calibri" w:cs="Calibri"/>
          <w:sz w:val="22"/>
          <w:szCs w:val="22"/>
        </w:rPr>
        <w:t xml:space="preserve"> Shiwa, SR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Perfil do fisioterapeuta da Faculdade de Medicina da USP. Grad+, v. 3, p. 99-106, 2018.</w:t>
      </w:r>
    </w:p>
    <w:p w14:paraId="00727A2C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2C5A481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16.</w:t>
      </w:r>
      <w:r w:rsidRPr="00754621">
        <w:rPr>
          <w:rFonts w:ascii="Calibri" w:eastAsia="Tahoma" w:hAnsi="Calibri" w:cs="Calibri"/>
          <w:sz w:val="22"/>
          <w:szCs w:val="22"/>
        </w:rPr>
        <w:t xml:space="preserve"> VARGAS, VALENTINE Z. ; BAPTISTA, ABRAHÃO F. ; PEREIRA, GUILHERME O.C. ; POCHINI, ALBERTO C. ; EJNISMAN, BENNO ; SANTOS, MARCELO B.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SILVIA M.A.</w:t>
      </w:r>
      <w:r w:rsidRPr="00754621">
        <w:rPr>
          <w:rFonts w:ascii="Calibri" w:eastAsia="Tahoma" w:hAnsi="Calibri" w:cs="Calibri"/>
          <w:sz w:val="22"/>
          <w:szCs w:val="22"/>
        </w:rPr>
        <w:t>; HAZIME, FUAD A. . Modulation of Isometric Quadriceps Strength in Soccer Players With Transcranial Direc</w:t>
      </w:r>
      <w:r w:rsidRPr="00754621">
        <w:rPr>
          <w:rFonts w:ascii="Calibri" w:eastAsia="Tahoma" w:hAnsi="Calibri" w:cs="Calibri"/>
          <w:sz w:val="22"/>
          <w:szCs w:val="22"/>
        </w:rPr>
        <w:t>t Current Stimulation. JOURNAL OF STRENGTH AND CONDITIONING RESEARCH, v. 32, p. 1336-1341, 2018.</w:t>
      </w:r>
    </w:p>
    <w:p w14:paraId="3344BD62" w14:textId="77777777" w:rsidR="00582105" w:rsidRPr="00754621" w:rsidRDefault="00582105">
      <w:pPr>
        <w:rPr>
          <w:rFonts w:ascii="Calibri" w:eastAsia="Tahoma" w:hAnsi="Calibri" w:cs="Calibri"/>
          <w:sz w:val="22"/>
          <w:szCs w:val="22"/>
        </w:rPr>
      </w:pPr>
    </w:p>
    <w:p w14:paraId="6F2239B5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0F0CBE2E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17.</w:t>
      </w:r>
      <w:r w:rsidRPr="00754621">
        <w:rPr>
          <w:rFonts w:ascii="Calibri" w:eastAsia="Tahoma" w:hAnsi="Calibri" w:cs="Calibri"/>
          <w:sz w:val="22"/>
          <w:szCs w:val="22"/>
        </w:rPr>
        <w:t xml:space="preserve"> Monteiro R L ; Facchini, JR ; FREITAS, D. G. ; Callegari, B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 xml:space="preserve"> . Hip Rotations? Influence of Electromyographic Activity of Gluteus Medius </w:t>
      </w:r>
      <w:r w:rsidRPr="00754621">
        <w:rPr>
          <w:rFonts w:ascii="Calibri" w:eastAsia="Tahoma" w:hAnsi="Calibri" w:cs="Calibri"/>
          <w:sz w:val="22"/>
          <w:szCs w:val="22"/>
        </w:rPr>
        <w:t>Muscle During Pelvic-Drop Exercise. JOURNAL OF SPORT REHABILITATION, v. 26, p. 65-71, 2017.</w:t>
      </w:r>
    </w:p>
    <w:p w14:paraId="76E8B410" w14:textId="77777777" w:rsidR="00582105" w:rsidRPr="00754621" w:rsidRDefault="00582105">
      <w:pPr>
        <w:rPr>
          <w:rFonts w:ascii="Calibri" w:eastAsia="Tahoma" w:hAnsi="Calibri" w:cs="Calibri"/>
          <w:sz w:val="22"/>
          <w:szCs w:val="22"/>
        </w:rPr>
      </w:pPr>
    </w:p>
    <w:p w14:paraId="5850C358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2D62F8C9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18.</w:t>
      </w:r>
      <w:r w:rsidRPr="00754621">
        <w:rPr>
          <w:rFonts w:ascii="Calibri" w:eastAsia="Tahoma" w:hAnsi="Calibri" w:cs="Calibri"/>
          <w:sz w:val="22"/>
          <w:szCs w:val="22"/>
        </w:rPr>
        <w:t xml:space="preserve"> CARVALHO, B. K. G. ; </w:t>
      </w:r>
      <w:hyperlink r:id="rId69">
        <w:r w:rsidRPr="00754621">
          <w:rPr>
            <w:rFonts w:ascii="Calibri" w:eastAsia="Tahoma" w:hAnsi="Calibri" w:cs="Calibri"/>
            <w:sz w:val="22"/>
            <w:szCs w:val="22"/>
          </w:rPr>
          <w:t>PENHA, Patrícia Jundi</w:t>
        </w:r>
      </w:hyperlink>
      <w:r w:rsidRPr="00754621">
        <w:rPr>
          <w:rFonts w:ascii="Calibri" w:eastAsia="Tahoma" w:hAnsi="Calibri" w:cs="Calibri"/>
          <w:sz w:val="22"/>
          <w:szCs w:val="22"/>
        </w:rPr>
        <w:t> ; Penha, NLJ ; Andrade, RM ; </w:t>
      </w:r>
      <w:hyperlink r:id="rId70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The influence of gender and body mass index on the FPI-6 evaluated foot posture of 10- to 14-year-old school children in São Paulo, Brazil: a cross-sectional study. Journal of Foot and Ankle Res</w:t>
      </w:r>
      <w:r w:rsidRPr="00754621">
        <w:rPr>
          <w:rFonts w:ascii="Calibri" w:eastAsia="Tahoma" w:hAnsi="Calibri" w:cs="Calibri"/>
          <w:sz w:val="22"/>
          <w:szCs w:val="22"/>
        </w:rPr>
        <w:t>earch, v. 10, p. 1-7, 2017.</w:t>
      </w:r>
    </w:p>
    <w:p w14:paraId="48EF0D7D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71">
        <w:r w:rsidRPr="00754621">
          <w:rPr>
            <w:rFonts w:ascii="Calibri" w:eastAsia="Tahoma" w:hAnsi="Calibri" w:cs="Calibri"/>
            <w:sz w:val="22"/>
            <w:szCs w:val="22"/>
          </w:rPr>
          <w:t>10</w:t>
        </w:r>
      </w:hyperlink>
    </w:p>
    <w:p w14:paraId="15E53F6B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16BE9888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19.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72">
        <w:r w:rsidRPr="00754621">
          <w:rPr>
            <w:rFonts w:ascii="Calibri" w:eastAsia="Tahoma" w:hAnsi="Calibri" w:cs="Calibri"/>
            <w:sz w:val="22"/>
            <w:szCs w:val="22"/>
          </w:rPr>
          <w:t>Fuad Ahmad Hazime</w:t>
        </w:r>
      </w:hyperlink>
      <w:r w:rsidRPr="00754621">
        <w:rPr>
          <w:rFonts w:ascii="Calibri" w:eastAsia="Tahoma" w:hAnsi="Calibri" w:cs="Calibri"/>
          <w:sz w:val="22"/>
          <w:szCs w:val="22"/>
        </w:rPr>
        <w:t> ; Baptista, AF ; FREITAS, D. G. ; Monteiro R L ; Maretto, RL ; Hasue, RH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SÍLVIA M. A.</w:t>
      </w:r>
      <w:r w:rsidRPr="00754621">
        <w:rPr>
          <w:rFonts w:ascii="Calibri" w:eastAsia="Tahoma" w:hAnsi="Calibri" w:cs="Calibri"/>
          <w:sz w:val="22"/>
          <w:szCs w:val="22"/>
        </w:rPr>
        <w:t> . Treating low back pain with combined cerebral and peripheral electric</w:t>
      </w:r>
      <w:r w:rsidRPr="00754621">
        <w:rPr>
          <w:rFonts w:ascii="Calibri" w:eastAsia="Tahoma" w:hAnsi="Calibri" w:cs="Calibri"/>
          <w:sz w:val="22"/>
          <w:szCs w:val="22"/>
        </w:rPr>
        <w:t>al stimulation:A randomized, double-blind, factorial clinical trial.. EUROPEAN JOURNAL OF PAIN, v. 21, p. 1132-1143, 2017.</w:t>
      </w:r>
    </w:p>
    <w:p w14:paraId="28EE56C6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73">
        <w:r w:rsidRPr="00754621">
          <w:rPr>
            <w:rFonts w:ascii="Calibri" w:eastAsia="Tahoma" w:hAnsi="Calibri" w:cs="Calibri"/>
            <w:sz w:val="22"/>
            <w:szCs w:val="22"/>
          </w:rPr>
          <w:t>35</w:t>
        </w:r>
      </w:hyperlink>
      <w:hyperlink r:id="rId74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4</w:t>
      </w:r>
    </w:p>
    <w:p w14:paraId="5A83BAB3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0A9E5DE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20.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75">
        <w:r w:rsidRPr="00754621">
          <w:rPr>
            <w:rFonts w:ascii="Calibri" w:eastAsia="Tahoma" w:hAnsi="Calibri" w:cs="Calibri"/>
            <w:sz w:val="22"/>
            <w:szCs w:val="22"/>
          </w:rPr>
          <w:t>PENHA, Patrícia Jundi</w:t>
        </w:r>
      </w:hyperlink>
      <w:r w:rsidRPr="00754621">
        <w:rPr>
          <w:rFonts w:ascii="Calibri" w:eastAsia="Tahoma" w:hAnsi="Calibri" w:cs="Calibri"/>
          <w:sz w:val="22"/>
          <w:szCs w:val="22"/>
        </w:rPr>
        <w:t> ; Penha, NLJ ; Andrade, RM ; CARVALHO, B. K. G. ; SCHIMDT, A. C.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SÍLVIA M. A.</w:t>
      </w:r>
      <w:r w:rsidRPr="00754621">
        <w:rPr>
          <w:rFonts w:ascii="Calibri" w:eastAsia="Tahoma" w:hAnsi="Calibri" w:cs="Calibri"/>
          <w:sz w:val="22"/>
          <w:szCs w:val="22"/>
        </w:rPr>
        <w:t> . Posture Alignment of Adolescent Idiopathic Scoliosis: Photogrammetry in Scoli</w:t>
      </w:r>
      <w:r w:rsidRPr="00754621">
        <w:rPr>
          <w:rFonts w:ascii="Calibri" w:eastAsia="Tahoma" w:hAnsi="Calibri" w:cs="Calibri"/>
          <w:sz w:val="22"/>
          <w:szCs w:val="22"/>
        </w:rPr>
        <w:t>osis School Screening. JOURNAL OF MANIPULATIVE AND PHYSIOLOGICAL THERAPEUTICS, v. 40, p. 441-451, 2017.</w:t>
      </w:r>
    </w:p>
    <w:p w14:paraId="7884A6C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76">
        <w:r w:rsidRPr="00754621">
          <w:rPr>
            <w:rFonts w:ascii="Calibri" w:eastAsia="Tahoma" w:hAnsi="Calibri" w:cs="Calibri"/>
            <w:sz w:val="22"/>
            <w:szCs w:val="22"/>
          </w:rPr>
          <w:t>11</w:t>
        </w:r>
      </w:hyperlink>
    </w:p>
    <w:p w14:paraId="13FF0DEB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3AC599F5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21.</w:t>
      </w:r>
      <w:hyperlink r:id="rId77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78">
        <w:r w:rsidRPr="00754621">
          <w:rPr>
            <w:rFonts w:ascii="Calibri" w:eastAsia="Tahoma" w:hAnsi="Calibri" w:cs="Calibri"/>
            <w:sz w:val="22"/>
            <w:szCs w:val="22"/>
          </w:rPr>
          <w:t>SACCO, Isabel C N</w:t>
        </w:r>
      </w:hyperlink>
      <w:r w:rsidRPr="00754621">
        <w:rPr>
          <w:rFonts w:ascii="Calibri" w:eastAsia="Tahoma" w:hAnsi="Calibri" w:cs="Calibri"/>
          <w:sz w:val="22"/>
          <w:szCs w:val="22"/>
        </w:rPr>
        <w:t> ; DINATO, R. C.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Relationships between static foot alignment and dynamic plantar loads in runners with acute and chronic stages of plantar fasciitis: a cross-sectional study. Revista Brasileira de Fisioterapia (Online), p. 10.1590/bjpt-rb-9, 2016.</w:t>
      </w:r>
    </w:p>
    <w:p w14:paraId="49B01E93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</w:t>
      </w:r>
      <w:r w:rsidRPr="00754621">
        <w:rPr>
          <w:rFonts w:ascii="Calibri" w:eastAsia="Tahoma" w:hAnsi="Calibri" w:cs="Calibri"/>
          <w:b/>
          <w:sz w:val="22"/>
          <w:szCs w:val="22"/>
        </w:rPr>
        <w:t>:</w:t>
      </w:r>
      <w:hyperlink r:id="rId79">
        <w:r w:rsidRPr="00754621">
          <w:rPr>
            <w:rFonts w:ascii="Calibri" w:eastAsia="Tahoma" w:hAnsi="Calibri" w:cs="Calibri"/>
            <w:sz w:val="22"/>
            <w:szCs w:val="22"/>
          </w:rPr>
          <w:t>14</w:t>
        </w:r>
      </w:hyperlink>
    </w:p>
    <w:p w14:paraId="0491CDB0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688C9C12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22.</w:t>
      </w:r>
      <w:r w:rsidRPr="00754621">
        <w:rPr>
          <w:rFonts w:ascii="Calibri" w:eastAsia="Tahoma" w:hAnsi="Calibri" w:cs="Calibri"/>
          <w:sz w:val="22"/>
          <w:szCs w:val="22"/>
        </w:rPr>
        <w:t>Shiwa, SR ; SCHIMDT, A</w:t>
      </w:r>
      <w:r w:rsidRPr="00754621">
        <w:rPr>
          <w:rFonts w:ascii="Calibri" w:eastAsia="Tahoma" w:hAnsi="Calibri" w:cs="Calibri"/>
          <w:sz w:val="22"/>
          <w:szCs w:val="22"/>
        </w:rPr>
        <w:t>. C.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O fisioterapeuta do estado de São Paulo. Fisioterapia e Pesquisa, v. 23, p. 301-310, 2016.</w:t>
      </w:r>
    </w:p>
    <w:p w14:paraId="754C5526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0C6B8141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23.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80">
        <w:r w:rsidRPr="00754621">
          <w:rPr>
            <w:rFonts w:ascii="Calibri" w:eastAsia="Tahoma" w:hAnsi="Calibri" w:cs="Calibri"/>
            <w:sz w:val="22"/>
            <w:szCs w:val="22"/>
          </w:rPr>
          <w:t>Fuad Ahmad Hazime</w:t>
        </w:r>
      </w:hyperlink>
      <w:r w:rsidRPr="00754621">
        <w:rPr>
          <w:rFonts w:ascii="Calibri" w:eastAsia="Tahoma" w:hAnsi="Calibri" w:cs="Calibri"/>
          <w:sz w:val="22"/>
          <w:szCs w:val="22"/>
        </w:rPr>
        <w:t> ; FREITAS, D. G. ; Monteiro R L ; Maretto, RL ; Carvalho, N</w:t>
      </w:r>
      <w:r w:rsidRPr="00754621">
        <w:rPr>
          <w:rFonts w:ascii="Calibri" w:eastAsia="Tahoma" w:hAnsi="Calibri" w:cs="Calibri"/>
          <w:sz w:val="22"/>
          <w:szCs w:val="22"/>
        </w:rPr>
        <w:t>AA ; Hasue, RH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Analgesic efficacy of cerebral and peripheral electrical stimulation in chronic nonspecific low back pain: a randomized, double-blind, factorial clinical trial. BMC Musculoskeletal Disorders (Online), v. 16, p. 1-8, 2015.</w:t>
      </w:r>
    </w:p>
    <w:p w14:paraId="134A443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81">
        <w:r w:rsidRPr="00754621">
          <w:rPr>
            <w:rFonts w:ascii="Calibri" w:eastAsia="Tahoma" w:hAnsi="Calibri" w:cs="Calibri"/>
            <w:sz w:val="22"/>
            <w:szCs w:val="22"/>
          </w:rPr>
          <w:t>13</w:t>
        </w:r>
      </w:hyperlink>
      <w:hyperlink r:id="rId82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6</w:t>
      </w:r>
    </w:p>
    <w:p w14:paraId="23272B1A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30AD3E5E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24.</w:t>
      </w:r>
      <w:r w:rsidRPr="00754621">
        <w:rPr>
          <w:rFonts w:ascii="Calibri" w:eastAsia="Tahoma" w:hAnsi="Calibri" w:cs="Calibri"/>
          <w:sz w:val="22"/>
          <w:szCs w:val="22"/>
        </w:rPr>
        <w:t>Oliveira, RL ; Fontenele, DCR ; </w:t>
      </w:r>
      <w:hyperlink r:id="rId83">
        <w:r w:rsidRPr="00754621">
          <w:rPr>
            <w:rFonts w:ascii="Calibri" w:eastAsia="Tahoma" w:hAnsi="Calibri" w:cs="Calibri"/>
            <w:sz w:val="22"/>
            <w:szCs w:val="22"/>
          </w:rPr>
          <w:t>Nunes, JMO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84">
        <w:r w:rsidRPr="00754621">
          <w:rPr>
            <w:rFonts w:ascii="Calibri" w:eastAsia="Tahoma" w:hAnsi="Calibri" w:cs="Calibri"/>
            <w:sz w:val="22"/>
            <w:szCs w:val="22"/>
          </w:rPr>
          <w:t>CASAROTTO, Raquel Aparecida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85">
        <w:r w:rsidRPr="00754621">
          <w:rPr>
            <w:rFonts w:ascii="Calibri" w:eastAsia="Tahoma" w:hAnsi="Calibri" w:cs="Calibri"/>
            <w:sz w:val="22"/>
            <w:szCs w:val="22"/>
          </w:rPr>
          <w:t>Fuad Ahmad Hazime</w:t>
        </w:r>
      </w:hyperlink>
      <w:r w:rsidRPr="00754621">
        <w:rPr>
          <w:rFonts w:ascii="Calibri" w:eastAsia="Tahoma" w:hAnsi="Calibri" w:cs="Calibri"/>
          <w:sz w:val="22"/>
          <w:szCs w:val="22"/>
        </w:rPr>
        <w:t> . Efeito hipoalgésico imediato da acupuntura, corrente interferencial e esti</w:t>
      </w:r>
      <w:r w:rsidRPr="00754621">
        <w:rPr>
          <w:rFonts w:ascii="Calibri" w:eastAsia="Tahoma" w:hAnsi="Calibri" w:cs="Calibri"/>
          <w:sz w:val="22"/>
          <w:szCs w:val="22"/>
        </w:rPr>
        <w:t>mulação elétrica nervosa transcutânea na dor crônica experimental,. Neurociências (Rio de Janeiro), v. 11, p. 5-15, 2015.</w:t>
      </w:r>
    </w:p>
    <w:p w14:paraId="013E5F4A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0DA43C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25.</w:t>
      </w:r>
      <w:r w:rsidRPr="00754621">
        <w:rPr>
          <w:rFonts w:ascii="Calibri" w:eastAsia="Tahoma" w:hAnsi="Calibri" w:cs="Calibri"/>
          <w:sz w:val="22"/>
          <w:szCs w:val="22"/>
        </w:rPr>
        <w:t>Santucci, F ; Schujmann, DS ; </w:t>
      </w:r>
      <w:hyperlink r:id="rId86">
        <w:r w:rsidRPr="00754621">
          <w:rPr>
            <w:rFonts w:ascii="Calibri" w:eastAsia="Tahoma" w:hAnsi="Calibri" w:cs="Calibri"/>
            <w:sz w:val="22"/>
            <w:szCs w:val="22"/>
          </w:rPr>
          <w:t>Sauer, JF</w:t>
        </w:r>
      </w:hyperlink>
      <w:r w:rsidRPr="00754621">
        <w:rPr>
          <w:rFonts w:ascii="Calibri" w:eastAsia="Tahoma" w:hAnsi="Calibri" w:cs="Calibri"/>
          <w:sz w:val="22"/>
          <w:szCs w:val="22"/>
        </w:rPr>
        <w:t> ; Hasue, RH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 xml:space="preserve"> . </w:t>
      </w:r>
      <w:r w:rsidRPr="00754621">
        <w:rPr>
          <w:rFonts w:ascii="Calibri" w:eastAsia="Tahoma" w:hAnsi="Calibri" w:cs="Calibri"/>
          <w:sz w:val="22"/>
          <w:szCs w:val="22"/>
        </w:rPr>
        <w:t>A metodologia dialética no ensino de Métodos de Avaliação Clínica e Funcional para a graduação em Fisioterapia. Cadernos de Educação, Saúde e Fisioterapia, v. 1, p. 27-42, 2015.</w:t>
      </w:r>
    </w:p>
    <w:p w14:paraId="6066A4A6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CC74F91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26.</w:t>
      </w:r>
      <w:r w:rsidRPr="00754621">
        <w:rPr>
          <w:rFonts w:ascii="Calibri" w:eastAsia="Tahoma" w:hAnsi="Calibri" w:cs="Calibri"/>
          <w:sz w:val="22"/>
          <w:szCs w:val="22"/>
        </w:rPr>
        <w:t> </w:t>
      </w:r>
      <w:hyperlink r:id="rId87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; DINATO, R. C. ; Tessuti, VD ; </w:t>
      </w:r>
      <w:hyperlink r:id="rId88">
        <w:r w:rsidRPr="00754621">
          <w:rPr>
            <w:rFonts w:ascii="Calibri" w:eastAsia="Tahoma" w:hAnsi="Calibri" w:cs="Calibri"/>
            <w:sz w:val="22"/>
            <w:szCs w:val="22"/>
          </w:rPr>
          <w:t>SACCO, Isabel C N</w:t>
        </w:r>
      </w:hyperlink>
      <w:r w:rsidRPr="00754621">
        <w:rPr>
          <w:rFonts w:ascii="Calibri" w:eastAsia="Tahoma" w:hAnsi="Calibri" w:cs="Calibri"/>
          <w:sz w:val="22"/>
          <w:szCs w:val="22"/>
        </w:rPr>
        <w:t> . Dynamic Patterns of Forces and Loading Rate in Runners with Unilateral Plantar Fasciitis: A Cross-Sectional Study. PLoS One, v. 10,</w:t>
      </w:r>
      <w:r w:rsidRPr="00754621">
        <w:rPr>
          <w:rFonts w:ascii="Calibri" w:eastAsia="Tahoma" w:hAnsi="Calibri" w:cs="Calibri"/>
          <w:sz w:val="22"/>
          <w:szCs w:val="22"/>
        </w:rPr>
        <w:t xml:space="preserve"> p. e0136971, 2015.</w:t>
      </w:r>
    </w:p>
    <w:p w14:paraId="654450A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89">
        <w:r w:rsidRPr="00754621">
          <w:rPr>
            <w:rFonts w:ascii="Calibri" w:eastAsia="Tahoma" w:hAnsi="Calibri" w:cs="Calibri"/>
            <w:sz w:val="22"/>
            <w:szCs w:val="22"/>
          </w:rPr>
          <w:t>24</w:t>
        </w:r>
      </w:hyperlink>
      <w:hyperlink r:id="rId90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4</w:t>
      </w:r>
    </w:p>
    <w:p w14:paraId="08D714DA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3E479E2D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27.</w:t>
      </w:r>
      <w:r w:rsidRPr="00754621">
        <w:rPr>
          <w:rFonts w:ascii="Calibri" w:eastAsia="Tahoma" w:hAnsi="Calibri" w:cs="Calibri"/>
          <w:sz w:val="22"/>
          <w:szCs w:val="22"/>
        </w:rPr>
        <w:t xml:space="preserve"> Guedes, PF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Postural Characterization of Adolescent Players Fe</w:t>
      </w:r>
      <w:r w:rsidRPr="00754621">
        <w:rPr>
          <w:rFonts w:ascii="Calibri" w:eastAsia="Tahoma" w:hAnsi="Calibri" w:cs="Calibri"/>
          <w:sz w:val="22"/>
          <w:szCs w:val="22"/>
        </w:rPr>
        <w:t>derated to Basketball'. Journal of Physical Activity &amp; Health, v. 11, p. 1401-1407, 2014.</w:t>
      </w:r>
    </w:p>
    <w:p w14:paraId="5C8BF9EA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91">
        <w:r w:rsidRPr="00754621">
          <w:rPr>
            <w:rFonts w:ascii="Calibri" w:eastAsia="Tahoma" w:hAnsi="Calibri" w:cs="Calibri"/>
            <w:sz w:val="22"/>
            <w:szCs w:val="22"/>
          </w:rPr>
          <w:t>6</w:t>
        </w:r>
      </w:hyperlink>
      <w:hyperlink r:id="rId92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3</w:t>
      </w:r>
    </w:p>
    <w:p w14:paraId="00FF707C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628AFCCB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28.</w:t>
      </w:r>
      <w:hyperlink r:id="rId93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 NISHIZAKI, Maira Nomura ; YAMAMOTO, Cynthia Hitomi ; Barbosa, VLP ; </w:t>
      </w:r>
      <w:hyperlink r:id="rId94">
        <w:r w:rsidRPr="00754621">
          <w:rPr>
            <w:rFonts w:ascii="Calibri" w:eastAsia="Tahoma" w:hAnsi="Calibri" w:cs="Calibri"/>
            <w:sz w:val="22"/>
            <w:szCs w:val="22"/>
          </w:rPr>
          <w:t>Sauer, JF</w:t>
        </w:r>
      </w:hyperlink>
      <w:r w:rsidRPr="00754621">
        <w:rPr>
          <w:rFonts w:ascii="Calibri" w:eastAsia="Tahoma" w:hAnsi="Calibri" w:cs="Calibri"/>
          <w:sz w:val="22"/>
          <w:szCs w:val="22"/>
        </w:rPr>
        <w:t> . Obesity Effect on Children Hip and Knee Range of Motion. Inter</w:t>
      </w:r>
      <w:r w:rsidRPr="00754621">
        <w:rPr>
          <w:rFonts w:ascii="Calibri" w:eastAsia="Tahoma" w:hAnsi="Calibri" w:cs="Calibri"/>
          <w:sz w:val="22"/>
          <w:szCs w:val="22"/>
        </w:rPr>
        <w:t>national Journal of Clinical Medicine, v. 5, p. 490-497, 2014.</w:t>
      </w:r>
    </w:p>
    <w:p w14:paraId="0910D6FC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66143B51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29.</w:t>
      </w:r>
      <w:hyperlink r:id="rId95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 </w:t>
      </w:r>
      <w:hyperlink r:id="rId96">
        <w:r w:rsidRPr="00754621">
          <w:rPr>
            <w:rFonts w:ascii="Calibri" w:eastAsia="Tahoma" w:hAnsi="Calibri" w:cs="Calibri"/>
            <w:sz w:val="22"/>
            <w:szCs w:val="22"/>
          </w:rPr>
          <w:t>Pádua, M</w:t>
        </w:r>
      </w:hyperlink>
      <w:r w:rsidRPr="00754621">
        <w:rPr>
          <w:rFonts w:ascii="Calibri" w:eastAsia="Tahoma" w:hAnsi="Calibri" w:cs="Calibri"/>
          <w:sz w:val="22"/>
          <w:szCs w:val="22"/>
        </w:rPr>
        <w:t> ; Taddei, UT ; Mendes, YC ; </w:t>
      </w:r>
      <w:hyperlink r:id="rId97">
        <w:r w:rsidRPr="00754621">
          <w:rPr>
            <w:rFonts w:ascii="Calibri" w:eastAsia="Tahoma" w:hAnsi="Calibri" w:cs="Calibri"/>
            <w:sz w:val="22"/>
            <w:szCs w:val="22"/>
          </w:rPr>
          <w:t>Sauer, JF</w:t>
        </w:r>
      </w:hyperlink>
      <w:r w:rsidRPr="00754621">
        <w:rPr>
          <w:rFonts w:ascii="Calibri" w:eastAsia="Tahoma" w:hAnsi="Calibri" w:cs="Calibri"/>
          <w:sz w:val="22"/>
          <w:szCs w:val="22"/>
        </w:rPr>
        <w:t> . Children with visual impairments may have altered joint movement: an observational case-control study. Fisioterapia e Pesquisa, v. 21, p. 156-160, 2014.</w:t>
      </w:r>
    </w:p>
    <w:p w14:paraId="31346DFD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36C5B6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30.</w:t>
      </w:r>
      <w:hyperlink r:id="rId98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99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. Static and dynamic biomechanical adaptations of the lower limbs and gait pattern changes during pregnancy. Women's</w:t>
      </w:r>
      <w:r w:rsidRPr="00754621">
        <w:rPr>
          <w:rFonts w:ascii="Calibri" w:eastAsia="Tahoma" w:hAnsi="Calibri" w:cs="Calibri"/>
          <w:sz w:val="22"/>
          <w:szCs w:val="22"/>
        </w:rPr>
        <w:t xml:space="preserve"> Health (London, 2005), v. 9, p. 99-108, 2013.</w:t>
      </w:r>
    </w:p>
    <w:p w14:paraId="2EFB45C0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00">
        <w:r w:rsidRPr="00754621">
          <w:rPr>
            <w:rFonts w:ascii="Calibri" w:eastAsia="Tahoma" w:hAnsi="Calibri" w:cs="Calibri"/>
            <w:sz w:val="22"/>
            <w:szCs w:val="22"/>
          </w:rPr>
          <w:t>3</w:t>
        </w:r>
      </w:hyperlink>
    </w:p>
    <w:p w14:paraId="78AFAD97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06A367B4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31.</w:t>
      </w:r>
      <w:r w:rsidRPr="00754621">
        <w:rPr>
          <w:rFonts w:ascii="Calibri" w:eastAsia="Tahoma" w:hAnsi="Calibri" w:cs="Calibri"/>
          <w:sz w:val="22"/>
          <w:szCs w:val="22"/>
        </w:rPr>
        <w:t>Farcic, T.S ; Baldan, C.S. ; CATTAPAN</w:t>
      </w:r>
      <w:r w:rsidRPr="00754621">
        <w:rPr>
          <w:rFonts w:ascii="Calibri" w:eastAsia="Tahoma" w:hAnsi="Calibri" w:cs="Calibri"/>
          <w:sz w:val="22"/>
          <w:szCs w:val="22"/>
        </w:rPr>
        <w:t>, C. G. ; </w:t>
      </w:r>
      <w:hyperlink r:id="rId101">
        <w:r w:rsidRPr="00754621">
          <w:rPr>
            <w:rFonts w:ascii="Calibri" w:eastAsia="Tahoma" w:hAnsi="Calibri" w:cs="Calibri"/>
            <w:sz w:val="22"/>
            <w:szCs w:val="22"/>
          </w:rPr>
          <w:t>Parizotto, NA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02">
        <w:r w:rsidRPr="00754621">
          <w:rPr>
            <w:rFonts w:ascii="Calibri" w:eastAsia="Tahoma" w:hAnsi="Calibri" w:cs="Calibri"/>
            <w:sz w:val="22"/>
            <w:szCs w:val="22"/>
          </w:rPr>
          <w:t>CASAROTTO, Raquel Aparecida</w:t>
        </w:r>
      </w:hyperlink>
      <w:r w:rsidRPr="00754621">
        <w:rPr>
          <w:rFonts w:ascii="Calibri" w:eastAsia="Tahoma" w:hAnsi="Calibri" w:cs="Calibri"/>
          <w:sz w:val="22"/>
          <w:szCs w:val="22"/>
        </w:rPr>
        <w:t> . Treatment time of ultrasound therapy interferes with the organizati</w:t>
      </w:r>
      <w:r w:rsidRPr="00754621">
        <w:rPr>
          <w:rFonts w:ascii="Calibri" w:eastAsia="Tahoma" w:hAnsi="Calibri" w:cs="Calibri"/>
          <w:sz w:val="22"/>
          <w:szCs w:val="22"/>
        </w:rPr>
        <w:t>on of collagen fibers in rat tendons. Revista Brasileira de Fisioterapia (Impresso), v. 17, p. 263-271, 2013.</w:t>
      </w:r>
    </w:p>
    <w:p w14:paraId="45CE22F5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03">
        <w:r w:rsidRPr="00754621">
          <w:rPr>
            <w:rFonts w:ascii="Calibri" w:eastAsia="Tahoma" w:hAnsi="Calibri" w:cs="Calibri"/>
            <w:sz w:val="22"/>
            <w:szCs w:val="22"/>
          </w:rPr>
          <w:t>10</w:t>
        </w:r>
      </w:hyperlink>
      <w:hyperlink r:id="rId104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4</w:t>
      </w:r>
    </w:p>
    <w:p w14:paraId="101FDE2F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319B67FF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32.</w:t>
      </w:r>
      <w:r w:rsidRPr="00754621">
        <w:rPr>
          <w:rFonts w:ascii="Calibri" w:eastAsia="Tahoma" w:hAnsi="Calibri" w:cs="Calibri"/>
          <w:sz w:val="22"/>
          <w:szCs w:val="22"/>
        </w:rPr>
        <w:t>GARCIA JÚNIOR, AGENOR ; CAROMANO, FÁTIMA A. ; CONTESINI, ADRIANA M. ; ESCORCIO, RENATA ; FERNANDES, LILIAN A. Y.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SÍLVIA M. A.</w:t>
      </w:r>
      <w:r w:rsidRPr="00754621">
        <w:rPr>
          <w:rFonts w:ascii="Calibri" w:eastAsia="Tahoma" w:hAnsi="Calibri" w:cs="Calibri"/>
          <w:sz w:val="22"/>
          <w:szCs w:val="22"/>
        </w:rPr>
        <w:t> . Thoracic cirtometry in children with Duchenne muscular dystrophy - expansion of the method. Revista Brasilei</w:t>
      </w:r>
      <w:r w:rsidRPr="00754621">
        <w:rPr>
          <w:rFonts w:ascii="Calibri" w:eastAsia="Tahoma" w:hAnsi="Calibri" w:cs="Calibri"/>
          <w:sz w:val="22"/>
          <w:szCs w:val="22"/>
        </w:rPr>
        <w:t>ra de Fisioterapia (Impresso), v. 17, p. 1-8, 2013.</w:t>
      </w:r>
    </w:p>
    <w:p w14:paraId="31F180F2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05">
        <w:r w:rsidRPr="00754621">
          <w:rPr>
            <w:rFonts w:ascii="Calibri" w:eastAsia="Tahoma" w:hAnsi="Calibri" w:cs="Calibri"/>
            <w:sz w:val="22"/>
            <w:szCs w:val="22"/>
          </w:rPr>
          <w:t>2</w:t>
        </w:r>
      </w:hyperlink>
    </w:p>
    <w:p w14:paraId="18EC9F8E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8B1C3AE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33.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06">
        <w:r w:rsidRPr="00754621">
          <w:rPr>
            <w:rFonts w:ascii="Calibri" w:eastAsia="Tahoma" w:hAnsi="Calibri" w:cs="Calibri"/>
            <w:sz w:val="22"/>
            <w:szCs w:val="22"/>
          </w:rPr>
          <w:t>SAAD, K. R.</w:t>
        </w:r>
      </w:hyperlink>
      <w:r w:rsidRPr="00754621">
        <w:rPr>
          <w:rFonts w:ascii="Calibri" w:eastAsia="Tahoma" w:hAnsi="Calibri" w:cs="Calibri"/>
          <w:sz w:val="22"/>
          <w:szCs w:val="22"/>
        </w:rPr>
        <w:t> ; COLOMBO, A. S. ; </w:t>
      </w:r>
      <w:hyperlink r:id="rId107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RELIABILITY OF PHOTOGRAMMETRY IN THE EVA</w:t>
      </w:r>
      <w:r w:rsidRPr="00754621">
        <w:rPr>
          <w:rFonts w:ascii="Calibri" w:eastAsia="Tahoma" w:hAnsi="Calibri" w:cs="Calibri"/>
          <w:sz w:val="22"/>
          <w:szCs w:val="22"/>
        </w:rPr>
        <w:t>LUATION OF THE POSTURAL ASPECTS OF INDIVIDUALS WITH STRUCTURAL SCOLIOSIS. Journal of Bodywork and Movement Therapies, v. 16, p. 210-216, 2012.</w:t>
      </w:r>
    </w:p>
    <w:p w14:paraId="66ACD3C8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08">
        <w:r w:rsidRPr="00754621">
          <w:rPr>
            <w:rFonts w:ascii="Calibri" w:eastAsia="Tahoma" w:hAnsi="Calibri" w:cs="Calibri"/>
            <w:sz w:val="22"/>
            <w:szCs w:val="22"/>
          </w:rPr>
          <w:t>20</w:t>
        </w:r>
      </w:hyperlink>
    </w:p>
    <w:p w14:paraId="0F459D3D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7CADF11E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34.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09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 CARDILLO, Carla ; KIELING, Isadora ; </w:t>
      </w:r>
      <w:hyperlink r:id="rId110">
        <w:r w:rsidRPr="00754621">
          <w:rPr>
            <w:rFonts w:ascii="Calibri" w:eastAsia="Tahoma" w:hAnsi="Calibri" w:cs="Calibri"/>
            <w:sz w:val="22"/>
            <w:szCs w:val="22"/>
          </w:rPr>
          <w:t xml:space="preserve">PEZZAN, Patrícia </w:t>
        </w:r>
        <w:r w:rsidRPr="00754621">
          <w:rPr>
            <w:rFonts w:ascii="Calibri" w:eastAsia="Tahoma" w:hAnsi="Calibri" w:cs="Calibri"/>
            <w:sz w:val="22"/>
            <w:szCs w:val="22"/>
          </w:rPr>
          <w:t>Angélica O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11">
        <w:r w:rsidRPr="00754621">
          <w:rPr>
            <w:rFonts w:ascii="Calibri" w:eastAsia="Tahoma" w:hAnsi="Calibri" w:cs="Calibri"/>
            <w:sz w:val="22"/>
            <w:szCs w:val="22"/>
          </w:rPr>
          <w:t>Sauer, JF</w:t>
        </w:r>
      </w:hyperlink>
      <w:r w:rsidRPr="00754621">
        <w:rPr>
          <w:rFonts w:ascii="Calibri" w:eastAsia="Tahoma" w:hAnsi="Calibri" w:cs="Calibri"/>
          <w:sz w:val="22"/>
          <w:szCs w:val="22"/>
        </w:rPr>
        <w:t> . Análise do arco longitudinal medial em adolescentes usuárias de calçados de salto alto. Fisioterapia e Pesquisa, v. 19, p. 20-25, 2012.</w:t>
      </w:r>
    </w:p>
    <w:p w14:paraId="38080270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265243F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35.</w:t>
      </w:r>
      <w:r w:rsidRPr="00754621">
        <w:rPr>
          <w:rFonts w:ascii="Calibri" w:eastAsia="Tahoma" w:hAnsi="Calibri" w:cs="Calibri"/>
          <w:sz w:val="22"/>
          <w:szCs w:val="22"/>
        </w:rPr>
        <w:t xml:space="preserve"> Aliberti, S ; Costa,MSX ; </w:t>
      </w:r>
      <w:r w:rsidRPr="00754621">
        <w:rPr>
          <w:rFonts w:ascii="Calibri" w:eastAsia="Tahoma" w:hAnsi="Calibri" w:cs="Calibri"/>
          <w:b/>
          <w:sz w:val="22"/>
          <w:szCs w:val="22"/>
        </w:rPr>
        <w:t>JOÃO,</w:t>
      </w:r>
      <w:r w:rsidRPr="00754621">
        <w:rPr>
          <w:rFonts w:ascii="Calibri" w:eastAsia="Tahoma" w:hAnsi="Calibri" w:cs="Calibri"/>
          <w:b/>
          <w:sz w:val="22"/>
          <w:szCs w:val="22"/>
        </w:rPr>
        <w:t xml:space="preserve"> S. M. A.</w:t>
      </w:r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12">
        <w:r w:rsidRPr="00754621">
          <w:rPr>
            <w:rFonts w:ascii="Calibri" w:eastAsia="Tahoma" w:hAnsi="Calibri" w:cs="Calibri"/>
            <w:sz w:val="22"/>
            <w:szCs w:val="22"/>
          </w:rPr>
          <w:t>Passáro, AC</w:t>
        </w:r>
      </w:hyperlink>
      <w:r w:rsidRPr="00754621">
        <w:rPr>
          <w:rFonts w:ascii="Calibri" w:eastAsia="Tahoma" w:hAnsi="Calibri" w:cs="Calibri"/>
          <w:sz w:val="22"/>
          <w:szCs w:val="22"/>
        </w:rPr>
        <w:t> ; Arnone, AC ; </w:t>
      </w:r>
      <w:hyperlink r:id="rId113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. Clinical rearfoot and knee static alignment measurements are not assoc</w:t>
      </w:r>
      <w:r w:rsidRPr="00754621">
        <w:rPr>
          <w:rFonts w:ascii="Calibri" w:eastAsia="Tahoma" w:hAnsi="Calibri" w:cs="Calibri"/>
          <w:sz w:val="22"/>
          <w:szCs w:val="22"/>
        </w:rPr>
        <w:t>iated with patellofemoral pain syndrome. Fisioterapia e Pesquisa, v. 19, p. 45-51, 2012.</w:t>
      </w:r>
    </w:p>
    <w:p w14:paraId="3D05A322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14">
        <w:r w:rsidRPr="00754621">
          <w:rPr>
            <w:rFonts w:ascii="Calibri" w:eastAsia="Tahoma" w:hAnsi="Calibri" w:cs="Calibri"/>
            <w:sz w:val="22"/>
            <w:szCs w:val="22"/>
          </w:rPr>
          <w:t>2</w:t>
        </w:r>
      </w:hyperlink>
    </w:p>
    <w:p w14:paraId="1C5031BC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B90BFBB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36.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15">
        <w:r w:rsidRPr="00754621">
          <w:rPr>
            <w:rFonts w:ascii="Calibri" w:eastAsia="Tahoma" w:hAnsi="Calibri" w:cs="Calibri"/>
            <w:sz w:val="22"/>
            <w:szCs w:val="22"/>
          </w:rPr>
          <w:t>PEZZAN, Patrícia Angélica O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16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17">
        <w:r w:rsidRPr="00754621">
          <w:rPr>
            <w:rFonts w:ascii="Calibri" w:eastAsia="Tahoma" w:hAnsi="Calibri" w:cs="Calibri"/>
            <w:sz w:val="22"/>
            <w:szCs w:val="22"/>
          </w:rPr>
          <w:t>Manfio</w:t>
        </w:r>
        <w:r w:rsidRPr="00754621">
          <w:rPr>
            <w:rFonts w:ascii="Calibri" w:eastAsia="Tahoma" w:hAnsi="Calibri" w:cs="Calibri"/>
            <w:sz w:val="22"/>
            <w:szCs w:val="22"/>
          </w:rPr>
          <w:t>, EF</w:t>
        </w:r>
      </w:hyperlink>
      <w:r w:rsidRPr="00754621">
        <w:rPr>
          <w:rFonts w:ascii="Calibri" w:eastAsia="Tahoma" w:hAnsi="Calibri" w:cs="Calibri"/>
          <w:sz w:val="22"/>
          <w:szCs w:val="22"/>
        </w:rPr>
        <w:t> . What price glamour? It´s about the shoes!. Journal of the American Osteopathic association, v. 112, p. 160-160, 2012.</w:t>
      </w:r>
    </w:p>
    <w:p w14:paraId="0B1838E3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3B4B08AC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48988EC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37.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18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19">
        <w:r w:rsidRPr="00754621">
          <w:rPr>
            <w:rFonts w:ascii="Calibri" w:eastAsia="Tahoma" w:hAnsi="Calibri" w:cs="Calibri"/>
            <w:sz w:val="22"/>
            <w:szCs w:val="22"/>
          </w:rPr>
          <w:t>Souza, FT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20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; Ruano, R ; Zugaib, M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Changes in plantar pressure distribution during gait thro</w:t>
      </w:r>
      <w:r w:rsidRPr="00754621">
        <w:rPr>
          <w:rFonts w:ascii="Calibri" w:eastAsia="Tahoma" w:hAnsi="Calibri" w:cs="Calibri"/>
          <w:sz w:val="22"/>
          <w:szCs w:val="22"/>
        </w:rPr>
        <w:t>ughout gestation. Journal of the American Podiatric Medical Association (Print), v. 101, p. 415-423, 2011.</w:t>
      </w:r>
    </w:p>
    <w:p w14:paraId="1FA9DEB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21">
        <w:r w:rsidRPr="00754621">
          <w:rPr>
            <w:rFonts w:ascii="Calibri" w:eastAsia="Tahoma" w:hAnsi="Calibri" w:cs="Calibri"/>
            <w:sz w:val="22"/>
            <w:szCs w:val="22"/>
          </w:rPr>
          <w:t>20</w:t>
        </w:r>
      </w:hyperlink>
      <w:hyperlink r:id="rId122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11</w:t>
      </w:r>
    </w:p>
    <w:p w14:paraId="52D16FA3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7B4AEA9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38.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23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24">
        <w:r w:rsidRPr="00754621">
          <w:rPr>
            <w:rFonts w:ascii="Calibri" w:eastAsia="Tahoma" w:hAnsi="Calibri" w:cs="Calibri"/>
            <w:sz w:val="22"/>
            <w:szCs w:val="22"/>
          </w:rPr>
          <w:t>Souza, FT</w:t>
        </w:r>
      </w:hyperlink>
      <w:r w:rsidRPr="00754621">
        <w:rPr>
          <w:rFonts w:ascii="Calibri" w:eastAsia="Tahoma" w:hAnsi="Calibri" w:cs="Calibri"/>
          <w:sz w:val="22"/>
          <w:szCs w:val="22"/>
        </w:rPr>
        <w:t> ; Tessuti, VD ; LIMA, Fernanda Rodrigues ; </w:t>
      </w:r>
      <w:hyperlink r:id="rId125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The effects of plantar fasciitis and pain on plantar pressure distribuition on recreational runners. CLINICAL BIOMECHANICS, v. 13, p. 194-199, 2011.</w:t>
      </w:r>
    </w:p>
    <w:p w14:paraId="799D5931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26">
        <w:r w:rsidRPr="00754621">
          <w:rPr>
            <w:rFonts w:ascii="Calibri" w:eastAsia="Tahoma" w:hAnsi="Calibri" w:cs="Calibri"/>
            <w:sz w:val="22"/>
            <w:szCs w:val="22"/>
          </w:rPr>
          <w:t>32</w:t>
        </w:r>
      </w:hyperlink>
      <w:hyperlink r:id="rId127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16</w:t>
      </w:r>
    </w:p>
    <w:p w14:paraId="247397CD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019355A3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39.</w:t>
      </w:r>
      <w:hyperlink r:id="rId128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29">
        <w:r w:rsidRPr="00754621">
          <w:rPr>
            <w:rFonts w:ascii="Calibri" w:eastAsia="Tahoma" w:hAnsi="Calibri" w:cs="Calibri"/>
            <w:sz w:val="22"/>
            <w:szCs w:val="22"/>
          </w:rPr>
          <w:t>Souza, FT</w:t>
        </w:r>
      </w:hyperlink>
      <w:r w:rsidRPr="00754621">
        <w:rPr>
          <w:rFonts w:ascii="Calibri" w:eastAsia="Tahoma" w:hAnsi="Calibri" w:cs="Calibri"/>
          <w:sz w:val="22"/>
          <w:szCs w:val="22"/>
        </w:rPr>
        <w:t> ; Te</w:t>
      </w:r>
      <w:r w:rsidRPr="00754621">
        <w:rPr>
          <w:rFonts w:ascii="Calibri" w:eastAsia="Tahoma" w:hAnsi="Calibri" w:cs="Calibri"/>
          <w:sz w:val="22"/>
          <w:szCs w:val="22"/>
        </w:rPr>
        <w:t>ssuti, VD ; LIMA, Fernanda Rodrigues ; </w:t>
      </w:r>
      <w:hyperlink r:id="rId130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REARFOOT ALIGNMENT AND THE MEDIAL LONGITUDINAL ARCH INDEX OF RUNNERS WITH SYMPTOM AND HISTORY OF PLANTAR FASC</w:t>
      </w:r>
      <w:r w:rsidRPr="00754621">
        <w:rPr>
          <w:rFonts w:ascii="Calibri" w:eastAsia="Tahoma" w:hAnsi="Calibri" w:cs="Calibri"/>
          <w:sz w:val="22"/>
          <w:szCs w:val="22"/>
        </w:rPr>
        <w:t>IITIS. Clinics (USP. Impresso), v. 66, p. 1027-1033, 2011.</w:t>
      </w:r>
    </w:p>
    <w:p w14:paraId="0C49109B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31">
        <w:r w:rsidRPr="00754621">
          <w:rPr>
            <w:rFonts w:ascii="Calibri" w:eastAsia="Tahoma" w:hAnsi="Calibri" w:cs="Calibri"/>
            <w:sz w:val="22"/>
            <w:szCs w:val="22"/>
          </w:rPr>
          <w:t>27</w:t>
        </w:r>
      </w:hyperlink>
      <w:hyperlink r:id="rId132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4</w:t>
      </w:r>
      <w:hyperlink r:id="rId133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15</w:t>
      </w:r>
    </w:p>
    <w:p w14:paraId="6A0EBB3C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231E99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40.</w:t>
      </w:r>
      <w:hyperlink r:id="rId134">
        <w:r w:rsidRPr="00754621">
          <w:rPr>
            <w:rFonts w:ascii="Calibri" w:eastAsia="Tahoma" w:hAnsi="Calibri" w:cs="Calibri"/>
            <w:sz w:val="22"/>
            <w:szCs w:val="22"/>
          </w:rPr>
          <w:t>Weintraub, M</w:t>
        </w:r>
      </w:hyperlink>
      <w:r w:rsidRPr="00754621">
        <w:rPr>
          <w:rFonts w:ascii="Calibri" w:eastAsia="Tahoma" w:hAnsi="Calibri" w:cs="Calibri"/>
          <w:sz w:val="22"/>
          <w:szCs w:val="22"/>
        </w:rPr>
        <w:t> ; Hawlit</w:t>
      </w:r>
      <w:r w:rsidRPr="00754621">
        <w:rPr>
          <w:rFonts w:ascii="Calibri" w:eastAsia="Tahoma" w:hAnsi="Calibri" w:cs="Calibri"/>
          <w:sz w:val="22"/>
          <w:szCs w:val="22"/>
        </w:rPr>
        <w:t>schek, P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Jogo educacional sobre avaliação em Fisioterapia: uma nova abordagem acadêmica. Fisioterapia e Pesquisa, v. 18, p. 280-286, 2011.</w:t>
      </w:r>
    </w:p>
    <w:p w14:paraId="5FDB2084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747B5FE9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41.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35">
        <w:r w:rsidRPr="00754621">
          <w:rPr>
            <w:rFonts w:ascii="Calibri" w:eastAsia="Tahoma" w:hAnsi="Calibri" w:cs="Calibri"/>
            <w:sz w:val="22"/>
            <w:szCs w:val="22"/>
          </w:rPr>
          <w:t>PEZZAN, Patrícia Angélica O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</w:t>
      </w:r>
      <w:r w:rsidRPr="00754621">
        <w:rPr>
          <w:rFonts w:ascii="Calibri" w:eastAsia="Tahoma" w:hAnsi="Calibri" w:cs="Calibri"/>
          <w:b/>
          <w:sz w:val="22"/>
          <w:szCs w:val="22"/>
        </w:rPr>
        <w:t>, S. M. A.</w:t>
      </w:r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36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37">
        <w:r w:rsidRPr="00754621">
          <w:rPr>
            <w:rFonts w:ascii="Calibri" w:eastAsia="Tahoma" w:hAnsi="Calibri" w:cs="Calibri"/>
            <w:sz w:val="22"/>
            <w:szCs w:val="22"/>
          </w:rPr>
          <w:t>Manfio, EF</w:t>
        </w:r>
      </w:hyperlink>
      <w:r w:rsidRPr="00754621">
        <w:rPr>
          <w:rFonts w:ascii="Calibri" w:eastAsia="Tahoma" w:hAnsi="Calibri" w:cs="Calibri"/>
          <w:sz w:val="22"/>
          <w:szCs w:val="22"/>
        </w:rPr>
        <w:t> . Postural Assessment of Lumbar Lordosis and Pelvic Alignment Angles in Adolescent Users and Nonusers of</w:t>
      </w:r>
      <w:r w:rsidRPr="00754621">
        <w:rPr>
          <w:rFonts w:ascii="Calibri" w:eastAsia="Tahoma" w:hAnsi="Calibri" w:cs="Calibri"/>
          <w:sz w:val="22"/>
          <w:szCs w:val="22"/>
        </w:rPr>
        <w:t xml:space="preserve"> High-Heeled Shoes. Journal of Manipulative and Physiological Therapeutics, v. 34, p. 614-621, 2011.</w:t>
      </w:r>
    </w:p>
    <w:p w14:paraId="3C1B666E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38">
        <w:r w:rsidRPr="00754621">
          <w:rPr>
            <w:rFonts w:ascii="Calibri" w:eastAsia="Tahoma" w:hAnsi="Calibri" w:cs="Calibri"/>
            <w:sz w:val="22"/>
            <w:szCs w:val="22"/>
          </w:rPr>
          <w:t>39</w:t>
        </w:r>
      </w:hyperlink>
      <w:hyperlink r:id="rId139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23</w:t>
      </w:r>
    </w:p>
    <w:p w14:paraId="02355C50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4230E1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42.</w:t>
      </w:r>
      <w:hyperlink r:id="rId140">
        <w:r w:rsidRPr="00754621">
          <w:rPr>
            <w:rFonts w:ascii="Calibri" w:eastAsia="Tahoma" w:hAnsi="Calibri" w:cs="Calibri"/>
            <w:sz w:val="22"/>
            <w:szCs w:val="22"/>
          </w:rPr>
          <w:t>CAROMANO, Fátima Aparecida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41">
        <w:r w:rsidRPr="00754621">
          <w:rPr>
            <w:rFonts w:ascii="Calibri" w:eastAsia="Tahoma" w:hAnsi="Calibri" w:cs="Calibri"/>
            <w:sz w:val="22"/>
            <w:szCs w:val="22"/>
          </w:rPr>
          <w:t>TANAKA, Clarice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; Kamisaki, AP ; Yano, KC ; Ide, MR . Correlação da massa e porcentagem de gord</w:t>
      </w:r>
      <w:r w:rsidRPr="00754621">
        <w:rPr>
          <w:rFonts w:ascii="Calibri" w:eastAsia="Tahoma" w:hAnsi="Calibri" w:cs="Calibri"/>
          <w:sz w:val="22"/>
          <w:szCs w:val="22"/>
        </w:rPr>
        <w:t>ura com a idade na dIstrofia muscular de Duchenne. Fisioterapia em Movimento (PUCPR. Impresso), v. 23, p. 221-227, 2010.</w:t>
      </w:r>
    </w:p>
    <w:p w14:paraId="5FDFE4C4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2B581955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43.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42">
        <w:r w:rsidRPr="00754621">
          <w:rPr>
            <w:rFonts w:ascii="Calibri" w:eastAsia="Tahoma" w:hAnsi="Calibri" w:cs="Calibri"/>
            <w:sz w:val="22"/>
            <w:szCs w:val="22"/>
          </w:rPr>
          <w:t>CONTE, Ana Lúcia Frangiotti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43">
        <w:r w:rsidRPr="00754621">
          <w:rPr>
            <w:rFonts w:ascii="Calibri" w:eastAsia="Tahoma" w:hAnsi="Calibri" w:cs="Calibri"/>
            <w:sz w:val="22"/>
            <w:szCs w:val="22"/>
          </w:rPr>
          <w:t>MARQUES, Amélia Pasqual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44">
        <w:r w:rsidRPr="00754621">
          <w:rPr>
            <w:rFonts w:ascii="Calibri" w:eastAsia="Tahoma" w:hAnsi="Calibri" w:cs="Calibri"/>
            <w:sz w:val="22"/>
            <w:szCs w:val="22"/>
          </w:rPr>
          <w:t>CASAROTTO, Raquel Aparecida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Handedness influences passive shoulder range of motion in non-athlete</w:t>
      </w:r>
      <w:r w:rsidRPr="00754621">
        <w:rPr>
          <w:rFonts w:ascii="Calibri" w:eastAsia="Tahoma" w:hAnsi="Calibri" w:cs="Calibri"/>
          <w:sz w:val="22"/>
          <w:szCs w:val="22"/>
        </w:rPr>
        <w:t>s adult women. JOURNAL OF MANIPULATIVE AND PHYSIOLOGICAL THERAPEUTICS, v. 32, p. 149-153, 2009.</w:t>
      </w:r>
    </w:p>
    <w:p w14:paraId="6DD09B75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45">
        <w:r w:rsidRPr="00754621">
          <w:rPr>
            <w:rFonts w:ascii="Calibri" w:eastAsia="Tahoma" w:hAnsi="Calibri" w:cs="Calibri"/>
            <w:sz w:val="22"/>
            <w:szCs w:val="22"/>
          </w:rPr>
          <w:t>19</w:t>
        </w:r>
      </w:hyperlink>
      <w:hyperlink r:id="rId146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14</w:t>
      </w:r>
    </w:p>
    <w:p w14:paraId="76E8BF94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A0A762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44.</w:t>
      </w:r>
      <w:r w:rsidRPr="00754621">
        <w:rPr>
          <w:rFonts w:ascii="Calibri" w:eastAsia="Tahoma" w:hAnsi="Calibri" w:cs="Calibri"/>
          <w:sz w:val="22"/>
          <w:szCs w:val="22"/>
        </w:rPr>
        <w:t xml:space="preserve">  </w:t>
      </w:r>
      <w:hyperlink r:id="rId147">
        <w:r w:rsidRPr="00754621">
          <w:rPr>
            <w:rFonts w:ascii="Calibri" w:eastAsia="Tahoma" w:hAnsi="Calibri" w:cs="Calibri"/>
            <w:sz w:val="22"/>
            <w:szCs w:val="22"/>
          </w:rPr>
          <w:t>PENHA, Patrícia Jundi</w:t>
        </w:r>
      </w:hyperlink>
      <w:r w:rsidRPr="00754621">
        <w:rPr>
          <w:rFonts w:ascii="Calibri" w:eastAsia="Tahoma" w:hAnsi="Calibri" w:cs="Calibri"/>
          <w:sz w:val="22"/>
          <w:szCs w:val="22"/>
        </w:rPr>
        <w:t> ; BALDINI, Marina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Spinal postural alignment variance according to sex and age in 7- and 8-year-old children. Journal of Manipulative and Physiological Therapeuti</w:t>
      </w:r>
      <w:r w:rsidRPr="00754621">
        <w:rPr>
          <w:rFonts w:ascii="Calibri" w:eastAsia="Tahoma" w:hAnsi="Calibri" w:cs="Calibri"/>
          <w:sz w:val="22"/>
          <w:szCs w:val="22"/>
        </w:rPr>
        <w:t>cs, v. 32, p. 154-159, 2009.</w:t>
      </w:r>
    </w:p>
    <w:p w14:paraId="5E633A23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48">
        <w:r w:rsidRPr="00754621">
          <w:rPr>
            <w:rFonts w:ascii="Calibri" w:eastAsia="Tahoma" w:hAnsi="Calibri" w:cs="Calibri"/>
            <w:sz w:val="22"/>
            <w:szCs w:val="22"/>
          </w:rPr>
          <w:t>27</w:t>
        </w:r>
      </w:hyperlink>
      <w:hyperlink r:id="rId149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20</w:t>
      </w:r>
    </w:p>
    <w:p w14:paraId="1FBA429C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79A11BE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45.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50">
        <w:r w:rsidRPr="00754621">
          <w:rPr>
            <w:rFonts w:ascii="Calibri" w:eastAsia="Tahoma" w:hAnsi="Calibri" w:cs="Calibri"/>
            <w:sz w:val="22"/>
            <w:szCs w:val="22"/>
          </w:rPr>
          <w:t>Alfredo, PP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51">
        <w:r w:rsidRPr="00754621">
          <w:rPr>
            <w:rFonts w:ascii="Calibri" w:eastAsia="Tahoma" w:hAnsi="Calibri" w:cs="Calibri"/>
            <w:sz w:val="22"/>
            <w:szCs w:val="22"/>
          </w:rPr>
          <w:t>Anaruma, CA</w:t>
        </w:r>
      </w:hyperlink>
      <w:r w:rsidRPr="00754621">
        <w:rPr>
          <w:rFonts w:ascii="Calibri" w:eastAsia="Tahoma" w:hAnsi="Calibri" w:cs="Calibri"/>
          <w:sz w:val="22"/>
          <w:szCs w:val="22"/>
        </w:rPr>
        <w:t> ; Píão, ACS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52">
        <w:r w:rsidRPr="00754621">
          <w:rPr>
            <w:rFonts w:ascii="Calibri" w:eastAsia="Tahoma" w:hAnsi="Calibri" w:cs="Calibri"/>
            <w:sz w:val="22"/>
            <w:szCs w:val="22"/>
          </w:rPr>
          <w:t>CASAROTTO, Raquel Aparecida</w:t>
        </w:r>
      </w:hyperlink>
      <w:r w:rsidRPr="00754621">
        <w:rPr>
          <w:rFonts w:ascii="Calibri" w:eastAsia="Tahoma" w:hAnsi="Calibri" w:cs="Calibri"/>
          <w:sz w:val="22"/>
          <w:szCs w:val="22"/>
        </w:rPr>
        <w:t> . EFFECTS OF PHONOPHORESIS WITH ARNICA MONTANA ONTO ACUTE INFLAMMATORY PROCESS IN RAT SKELETAL MUSCLES: AN EXPERIMENTAL STUDY. Ultrasonics (Guildford), v. on, p. 101016, 2009.</w:t>
      </w:r>
    </w:p>
    <w:p w14:paraId="7CA7934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53">
        <w:r w:rsidRPr="00754621">
          <w:rPr>
            <w:rFonts w:ascii="Calibri" w:eastAsia="Tahoma" w:hAnsi="Calibri" w:cs="Calibri"/>
            <w:sz w:val="22"/>
            <w:szCs w:val="22"/>
          </w:rPr>
          <w:t>23</w:t>
        </w:r>
      </w:hyperlink>
      <w:hyperlink r:id="rId154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15</w:t>
      </w:r>
    </w:p>
    <w:p w14:paraId="43C99176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26DE3C2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46.</w:t>
      </w:r>
      <w:r w:rsidRPr="00754621">
        <w:rPr>
          <w:rFonts w:ascii="Calibri" w:eastAsia="Tahoma" w:hAnsi="Calibri" w:cs="Calibri"/>
          <w:sz w:val="22"/>
          <w:szCs w:val="22"/>
        </w:rPr>
        <w:t xml:space="preserve"> MENDONCA, A. M. S. ; </w:t>
      </w:r>
      <w:hyperlink r:id="rId155">
        <w:r w:rsidRPr="00754621">
          <w:rPr>
            <w:rFonts w:ascii="Calibri" w:eastAsia="Tahoma" w:hAnsi="Calibri" w:cs="Calibri"/>
            <w:sz w:val="22"/>
            <w:szCs w:val="22"/>
          </w:rPr>
          <w:t>Pádua, M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56">
        <w:r w:rsidRPr="00754621">
          <w:rPr>
            <w:rFonts w:ascii="Calibri" w:eastAsia="Tahoma" w:hAnsi="Calibri" w:cs="Calibri"/>
            <w:sz w:val="22"/>
            <w:szCs w:val="22"/>
          </w:rPr>
          <w:t>Ribeiro, AP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57">
        <w:r w:rsidRPr="00754621">
          <w:rPr>
            <w:rFonts w:ascii="Calibri" w:eastAsia="Tahoma" w:hAnsi="Calibri" w:cs="Calibri"/>
            <w:sz w:val="22"/>
            <w:szCs w:val="22"/>
          </w:rPr>
          <w:t>MILANI, Giovana Barbosa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Confiabilidade intra e interexaminadores da fotogrametria na classificação dos diferentes graus de lipodistrofia ginóide em mulheres assintomáticas. Fisioterapia e Pesquis</w:t>
      </w:r>
      <w:r w:rsidRPr="00754621">
        <w:rPr>
          <w:rFonts w:ascii="Calibri" w:eastAsia="Tahoma" w:hAnsi="Calibri" w:cs="Calibri"/>
          <w:sz w:val="22"/>
          <w:szCs w:val="22"/>
        </w:rPr>
        <w:t>a, v. 16, p. 102-106, 2009.</w:t>
      </w:r>
    </w:p>
    <w:p w14:paraId="36B6674E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0EA5EB96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47.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58">
        <w:r w:rsidRPr="00754621">
          <w:rPr>
            <w:rFonts w:ascii="Calibri" w:eastAsia="Tahoma" w:hAnsi="Calibri" w:cs="Calibri"/>
            <w:sz w:val="22"/>
            <w:szCs w:val="22"/>
          </w:rPr>
          <w:t>PEZZAN, Patrícia Angélica O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59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Postura do pé e classifica</w:t>
      </w:r>
      <w:r w:rsidRPr="00754621">
        <w:rPr>
          <w:rFonts w:ascii="Calibri" w:eastAsia="Tahoma" w:hAnsi="Calibri" w:cs="Calibri"/>
          <w:sz w:val="22"/>
          <w:szCs w:val="22"/>
        </w:rPr>
        <w:t>ção do arco plantar de adolescentes usuárias e não usuárias de calçados de salto. Revista Brasileira de Fisioterapia (Impresso), v. 13, p. 398-404, 2009.</w:t>
      </w:r>
    </w:p>
    <w:p w14:paraId="0E4BA19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60">
        <w:r w:rsidRPr="00754621">
          <w:rPr>
            <w:rFonts w:ascii="Calibri" w:eastAsia="Tahoma" w:hAnsi="Calibri" w:cs="Calibri"/>
            <w:sz w:val="22"/>
            <w:szCs w:val="22"/>
          </w:rPr>
          <w:t>7</w:t>
        </w:r>
      </w:hyperlink>
      <w:hyperlink r:id="rId161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7</w:t>
      </w:r>
    </w:p>
    <w:p w14:paraId="06825434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0E51386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48.</w:t>
      </w:r>
      <w:r w:rsidRPr="00754621">
        <w:rPr>
          <w:rFonts w:ascii="Calibri" w:eastAsia="Tahoma" w:hAnsi="Calibri" w:cs="Calibri"/>
          <w:sz w:val="22"/>
          <w:szCs w:val="22"/>
        </w:rPr>
        <w:t xml:space="preserve"> SILVEIRA, Karen Ruggeri da ; COLOMBO, A. S.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 xml:space="preserve"> . RELIABLITY AND VALIDITY OF THE PHOTOGRAMMETRY FOR SCOLIOSIS EVALUATION: A CROSS-SECTIONAL PROSPECTIVE STUDY. JOURNAL OF MANIPULATIVE AND </w:t>
      </w:r>
      <w:r w:rsidRPr="00754621">
        <w:rPr>
          <w:rFonts w:ascii="Calibri" w:eastAsia="Tahoma" w:hAnsi="Calibri" w:cs="Calibri"/>
          <w:sz w:val="22"/>
          <w:szCs w:val="22"/>
        </w:rPr>
        <w:t>PHYSIOLOGICAL THERAPEUTICS, v. 32, p. 423-430, 2009.</w:t>
      </w:r>
    </w:p>
    <w:p w14:paraId="7F2AE433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62">
        <w:r w:rsidRPr="00754621">
          <w:rPr>
            <w:rFonts w:ascii="Calibri" w:eastAsia="Tahoma" w:hAnsi="Calibri" w:cs="Calibri"/>
            <w:sz w:val="22"/>
            <w:szCs w:val="22"/>
          </w:rPr>
          <w:t>30</w:t>
        </w:r>
      </w:hyperlink>
      <w:hyperlink r:id="rId163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25</w:t>
      </w:r>
    </w:p>
    <w:p w14:paraId="2B8187A4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233D7606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07E576AF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49.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64">
        <w:r w:rsidRPr="00754621">
          <w:rPr>
            <w:rFonts w:ascii="Calibri" w:eastAsia="Tahoma" w:hAnsi="Calibri" w:cs="Calibri"/>
            <w:sz w:val="22"/>
            <w:szCs w:val="22"/>
          </w:rPr>
          <w:t>REBOLHO, M. C. T.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65">
        <w:r w:rsidRPr="00754621">
          <w:rPr>
            <w:rFonts w:ascii="Calibri" w:eastAsia="Tahoma" w:hAnsi="Calibri" w:cs="Calibri"/>
            <w:sz w:val="22"/>
            <w:szCs w:val="22"/>
          </w:rPr>
          <w:t>CASAROTTO, Raquel Aparecida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Estratégias para ensino de hábitos posturais em crianças: história em quadr</w:t>
      </w:r>
      <w:r w:rsidRPr="00754621">
        <w:rPr>
          <w:rFonts w:ascii="Calibri" w:eastAsia="Tahoma" w:hAnsi="Calibri" w:cs="Calibri"/>
          <w:sz w:val="22"/>
          <w:szCs w:val="22"/>
        </w:rPr>
        <w:t>inhos versus experiência prática. Fisioterapia e Pesquisa, v. 16, p. 46-51, 2009.</w:t>
      </w:r>
    </w:p>
    <w:p w14:paraId="0906DB63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66">
        <w:r w:rsidRPr="00754621">
          <w:rPr>
            <w:rFonts w:ascii="Calibri" w:eastAsia="Tahoma" w:hAnsi="Calibri" w:cs="Calibri"/>
            <w:sz w:val="22"/>
            <w:szCs w:val="22"/>
          </w:rPr>
          <w:t>3</w:t>
        </w:r>
      </w:hyperlink>
    </w:p>
    <w:p w14:paraId="671B2733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17BBBF40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50.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67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 </w:t>
      </w:r>
      <w:hyperlink r:id="rId168">
        <w:r w:rsidRPr="00754621">
          <w:rPr>
            <w:rFonts w:ascii="Calibri" w:eastAsia="Tahoma" w:hAnsi="Calibri" w:cs="Calibri"/>
            <w:sz w:val="22"/>
            <w:szCs w:val="22"/>
          </w:rPr>
          <w:t>Rosário, JLP</w:t>
        </w:r>
      </w:hyperlink>
      <w:r w:rsidRPr="00754621">
        <w:rPr>
          <w:rFonts w:ascii="Calibri" w:eastAsia="Tahoma" w:hAnsi="Calibri" w:cs="Calibri"/>
          <w:sz w:val="22"/>
          <w:szCs w:val="22"/>
        </w:rPr>
        <w:t> ; Sousa, A ; </w:t>
      </w:r>
      <w:hyperlink r:id="rId169">
        <w:r w:rsidRPr="00754621">
          <w:rPr>
            <w:rFonts w:ascii="Calibri" w:eastAsia="Tahoma" w:hAnsi="Calibri" w:cs="Calibri"/>
            <w:sz w:val="22"/>
            <w:szCs w:val="22"/>
          </w:rPr>
          <w:t>Cabral, CMN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70">
        <w:r w:rsidRPr="00754621">
          <w:rPr>
            <w:rFonts w:ascii="Calibri" w:eastAsia="Tahoma" w:hAnsi="Calibri" w:cs="Calibri"/>
            <w:sz w:val="22"/>
            <w:szCs w:val="22"/>
          </w:rPr>
          <w:t>MARQ</w:t>
        </w:r>
        <w:r w:rsidRPr="00754621">
          <w:rPr>
            <w:rFonts w:ascii="Calibri" w:eastAsia="Tahoma" w:hAnsi="Calibri" w:cs="Calibri"/>
            <w:sz w:val="22"/>
            <w:szCs w:val="22"/>
          </w:rPr>
          <w:t>UES, Amélia Pasqual</w:t>
        </w:r>
      </w:hyperlink>
      <w:r w:rsidRPr="00754621">
        <w:rPr>
          <w:rFonts w:ascii="Calibri" w:eastAsia="Tahoma" w:hAnsi="Calibri" w:cs="Calibri"/>
          <w:sz w:val="22"/>
          <w:szCs w:val="22"/>
        </w:rPr>
        <w:t> . Reeducação postural global e alongamento estático segmentar na melhora da flexibilidade, força muscular e amplitude de movimento: um estudo comparativo. Fisioterapia e Pesquisa, v. 15, p. 12-18, 2008.</w:t>
      </w:r>
    </w:p>
    <w:p w14:paraId="18A4A70F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71">
        <w:r w:rsidRPr="00754621">
          <w:rPr>
            <w:rFonts w:ascii="Calibri" w:eastAsia="Tahoma" w:hAnsi="Calibri" w:cs="Calibri"/>
            <w:sz w:val="22"/>
            <w:szCs w:val="22"/>
          </w:rPr>
          <w:t>15</w:t>
        </w:r>
      </w:hyperlink>
    </w:p>
    <w:p w14:paraId="7FA9B5C0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2CAE75A5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51.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72">
        <w:r w:rsidRPr="00754621">
          <w:rPr>
            <w:rFonts w:ascii="Calibri" w:eastAsia="Tahoma" w:hAnsi="Calibri" w:cs="Calibri"/>
            <w:sz w:val="22"/>
            <w:szCs w:val="22"/>
          </w:rPr>
          <w:t>MILANI, Giovana Barbosa</w:t>
        </w:r>
      </w:hyperlink>
      <w:r w:rsidRPr="00754621">
        <w:rPr>
          <w:rFonts w:ascii="Calibri" w:eastAsia="Tahoma" w:hAnsi="Calibri" w:cs="Calibri"/>
          <w:sz w:val="22"/>
          <w:szCs w:val="22"/>
        </w:rPr>
        <w:t> ; Filho, AN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Correlation bet</w:t>
      </w:r>
      <w:r w:rsidRPr="00754621">
        <w:rPr>
          <w:rFonts w:ascii="Calibri" w:eastAsia="Tahoma" w:hAnsi="Calibri" w:cs="Calibri"/>
          <w:sz w:val="22"/>
          <w:szCs w:val="22"/>
        </w:rPr>
        <w:t>ween lumbar lordosis angle and degree of gynoid lipodystrophy (cellulite) in asymptomatic women. Clinics (USP. Impresso), v. 63, p. 503-508, 2008.</w:t>
      </w:r>
    </w:p>
    <w:p w14:paraId="3BE40E30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73">
        <w:r w:rsidRPr="00754621">
          <w:rPr>
            <w:rFonts w:ascii="Calibri" w:eastAsia="Tahoma" w:hAnsi="Calibri" w:cs="Calibri"/>
            <w:sz w:val="22"/>
            <w:szCs w:val="22"/>
          </w:rPr>
          <w:t>7</w:t>
        </w:r>
      </w:hyperlink>
      <w:hyperlink r:id="rId174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12</w:t>
      </w:r>
      <w:hyperlink r:id="rId175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5</w:t>
      </w:r>
    </w:p>
    <w:p w14:paraId="370119B6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0441F8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52.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76">
        <w:r w:rsidRPr="00754621">
          <w:rPr>
            <w:rFonts w:ascii="Calibri" w:eastAsia="Tahoma" w:hAnsi="Calibri" w:cs="Calibri"/>
            <w:sz w:val="22"/>
            <w:szCs w:val="22"/>
          </w:rPr>
          <w:t>Fernandes, SMS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77">
        <w:r w:rsidRPr="00754621">
          <w:rPr>
            <w:rFonts w:ascii="Calibri" w:eastAsia="Tahoma" w:hAnsi="Calibri" w:cs="Calibri"/>
            <w:sz w:val="22"/>
            <w:szCs w:val="22"/>
          </w:rPr>
          <w:t>CASAROTTO, Raquel Aparecida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 xml:space="preserve"> . Efeitos de sessões educativas no uso das mochilas escolares em estudantes do ensino fundamental I. Revista Brasileira de Fisioterapia (Impresso), v. 12, </w:t>
      </w:r>
      <w:r w:rsidRPr="00754621">
        <w:rPr>
          <w:rFonts w:ascii="Calibri" w:eastAsia="Tahoma" w:hAnsi="Calibri" w:cs="Calibri"/>
          <w:sz w:val="22"/>
          <w:szCs w:val="22"/>
        </w:rPr>
        <w:t>p. 447-453, 2008.</w:t>
      </w:r>
    </w:p>
    <w:p w14:paraId="107A51AB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78">
        <w:r w:rsidRPr="00754621">
          <w:rPr>
            <w:rFonts w:ascii="Calibri" w:eastAsia="Tahoma" w:hAnsi="Calibri" w:cs="Calibri"/>
            <w:sz w:val="22"/>
            <w:szCs w:val="22"/>
          </w:rPr>
          <w:t>8</w:t>
        </w:r>
      </w:hyperlink>
      <w:hyperlink r:id="rId179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12</w:t>
      </w:r>
    </w:p>
    <w:p w14:paraId="3F9BB582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38F1265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53.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80">
        <w:r w:rsidRPr="00754621">
          <w:rPr>
            <w:rFonts w:ascii="Calibri" w:eastAsia="Tahoma" w:hAnsi="Calibri" w:cs="Calibri"/>
            <w:sz w:val="22"/>
            <w:szCs w:val="22"/>
          </w:rPr>
          <w:t>PENHA, Patrícia Jundi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81">
        <w:r w:rsidRPr="00754621">
          <w:rPr>
            <w:rFonts w:ascii="Calibri" w:eastAsia="Tahoma" w:hAnsi="Calibri" w:cs="Calibri"/>
            <w:sz w:val="22"/>
            <w:szCs w:val="22"/>
          </w:rPr>
          <w:t>CASAROTTO, Raquel Aparecida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82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83">
        <w:r w:rsidRPr="00754621">
          <w:rPr>
            <w:rFonts w:ascii="Calibri" w:eastAsia="Tahoma" w:hAnsi="Calibri" w:cs="Calibri"/>
            <w:sz w:val="22"/>
            <w:szCs w:val="22"/>
          </w:rPr>
          <w:t xml:space="preserve">MARQUES, Amélia </w:t>
        </w:r>
        <w:r w:rsidRPr="00754621">
          <w:rPr>
            <w:rFonts w:ascii="Calibri" w:eastAsia="Tahoma" w:hAnsi="Calibri" w:cs="Calibri"/>
            <w:sz w:val="22"/>
            <w:szCs w:val="22"/>
          </w:rPr>
          <w:t>Pasqual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Qualitative postural analysis among boys and girls of seven to ten years of age. Revista Brasileira de Fisioterapia (Impresso), v. 12, p. 386-391, 2008.</w:t>
      </w:r>
    </w:p>
    <w:p w14:paraId="32C18230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84">
        <w:r w:rsidRPr="00754621">
          <w:rPr>
            <w:rFonts w:ascii="Calibri" w:eastAsia="Tahoma" w:hAnsi="Calibri" w:cs="Calibri"/>
            <w:sz w:val="22"/>
            <w:szCs w:val="22"/>
          </w:rPr>
          <w:t>21</w:t>
        </w:r>
      </w:hyperlink>
      <w:hyperlink r:id="rId185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88</w:t>
      </w:r>
      <w:hyperlink r:id="rId186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20</w:t>
      </w:r>
    </w:p>
    <w:p w14:paraId="44AC2894" w14:textId="77777777" w:rsidR="00582105" w:rsidRPr="00754621" w:rsidRDefault="00582105">
      <w:pPr>
        <w:rPr>
          <w:rFonts w:ascii="Calibri" w:eastAsia="Tahoma" w:hAnsi="Calibri" w:cs="Calibri"/>
          <w:sz w:val="22"/>
          <w:szCs w:val="22"/>
        </w:rPr>
      </w:pPr>
    </w:p>
    <w:p w14:paraId="1B9D9800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07DCF080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54.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87">
        <w:r w:rsidRPr="00754621">
          <w:rPr>
            <w:rFonts w:ascii="Calibri" w:eastAsia="Tahoma" w:hAnsi="Calibri" w:cs="Calibri"/>
            <w:sz w:val="22"/>
            <w:szCs w:val="22"/>
          </w:rPr>
          <w:t>Alfredo, PP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88">
        <w:r w:rsidRPr="00754621">
          <w:rPr>
            <w:rFonts w:ascii="Calibri" w:eastAsia="Tahoma" w:hAnsi="Calibri" w:cs="Calibri"/>
            <w:sz w:val="22"/>
            <w:szCs w:val="22"/>
          </w:rPr>
          <w:t>Anaruma, CA</w:t>
        </w:r>
      </w:hyperlink>
      <w:r w:rsidRPr="00754621">
        <w:rPr>
          <w:rFonts w:ascii="Calibri" w:eastAsia="Tahoma" w:hAnsi="Calibri" w:cs="Calibri"/>
          <w:sz w:val="22"/>
          <w:szCs w:val="22"/>
        </w:rPr>
        <w:t> ; Píão, ACS 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89">
        <w:r w:rsidRPr="00754621">
          <w:rPr>
            <w:rFonts w:ascii="Calibri" w:eastAsia="Tahoma" w:hAnsi="Calibri" w:cs="Calibri"/>
            <w:sz w:val="22"/>
            <w:szCs w:val="22"/>
          </w:rPr>
          <w:t>CASAROTTO, Raquel Aparecida</w:t>
        </w:r>
      </w:hyperlink>
      <w:r w:rsidRPr="00754621">
        <w:rPr>
          <w:rFonts w:ascii="Calibri" w:eastAsia="Tahoma" w:hAnsi="Calibri" w:cs="Calibri"/>
          <w:sz w:val="22"/>
          <w:szCs w:val="22"/>
        </w:rPr>
        <w:t> . Análise qualitativa dos efeitos da sonoforese com arnica montana sobre o processo inflamatório agudo do músculo esquelético de ratos Wistar. Fisioterapia e Pesquisa, v. 15, p. 273-279, 2008.</w:t>
      </w:r>
    </w:p>
    <w:p w14:paraId="4203105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90">
        <w:r w:rsidRPr="00754621">
          <w:rPr>
            <w:rFonts w:ascii="Calibri" w:eastAsia="Tahoma" w:hAnsi="Calibri" w:cs="Calibri"/>
            <w:sz w:val="22"/>
            <w:szCs w:val="22"/>
          </w:rPr>
          <w:t>6</w:t>
        </w:r>
      </w:hyperlink>
      <w:hyperlink r:id="rId191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3</w:t>
      </w:r>
    </w:p>
    <w:p w14:paraId="0A963857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3FFC2292" w14:textId="77777777" w:rsidR="00582105" w:rsidRPr="00754621" w:rsidRDefault="00582105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</w:p>
    <w:p w14:paraId="46C70106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55.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92">
        <w:r w:rsidRPr="00754621">
          <w:rPr>
            <w:rFonts w:ascii="Calibri" w:eastAsia="Tahoma" w:hAnsi="Calibri" w:cs="Calibri"/>
            <w:sz w:val="22"/>
            <w:szCs w:val="22"/>
          </w:rPr>
          <w:t>PENHA, Patrícia Jundi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. Avaliação da diferença na flexibilidade muscular entre meninos e meninas de 7 e 8 anos. Revista Fisioterapia e Pesquisa, v. 15, p. 387-391, 2008.</w:t>
      </w:r>
    </w:p>
    <w:p w14:paraId="5B7F0FAE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93">
        <w:r w:rsidRPr="00754621">
          <w:rPr>
            <w:rFonts w:ascii="Calibri" w:eastAsia="Tahoma" w:hAnsi="Calibri" w:cs="Calibri"/>
            <w:sz w:val="22"/>
            <w:szCs w:val="22"/>
          </w:rPr>
          <w:t>1</w:t>
        </w:r>
      </w:hyperlink>
    </w:p>
    <w:p w14:paraId="34897182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17D46644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4A63F09B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56.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194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 </w:t>
      </w:r>
      <w:hyperlink r:id="rId195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96">
        <w:r w:rsidRPr="00754621">
          <w:rPr>
            <w:rFonts w:ascii="Calibri" w:eastAsia="Tahoma" w:hAnsi="Calibri" w:cs="Calibri"/>
            <w:sz w:val="22"/>
            <w:szCs w:val="22"/>
          </w:rPr>
          <w:t>SARTOR, Cristina Dallemole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197">
        <w:r w:rsidRPr="00754621">
          <w:rPr>
            <w:rFonts w:ascii="Calibri" w:eastAsia="Tahoma" w:hAnsi="Calibri" w:cs="Calibri"/>
            <w:sz w:val="22"/>
            <w:szCs w:val="22"/>
          </w:rPr>
          <w:t>GOMES, Aline Arcanjo</w:t>
        </w:r>
      </w:hyperlink>
      <w:r w:rsidRPr="00754621">
        <w:rPr>
          <w:rFonts w:ascii="Calibri" w:eastAsia="Tahoma" w:hAnsi="Calibri" w:cs="Calibri"/>
          <w:sz w:val="22"/>
          <w:szCs w:val="22"/>
        </w:rPr>
        <w:t xml:space="preserve"> ; CRONFLI, </w:t>
      </w:r>
      <w:r w:rsidRPr="00754621">
        <w:rPr>
          <w:rFonts w:ascii="Calibri" w:eastAsia="Tahoma" w:hAnsi="Calibri" w:cs="Calibri"/>
          <w:sz w:val="22"/>
          <w:szCs w:val="22"/>
        </w:rPr>
        <w:t>Regeane T . Avaliação das perdas sensório-motoras do pé e tornozelo decorrentes da neuropatia diabética. Revista Brasileira de Fisioterapia (Impresso), v. 11, p. 27-33, 2007.</w:t>
      </w:r>
    </w:p>
    <w:p w14:paraId="77124318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198">
        <w:r w:rsidRPr="00754621">
          <w:rPr>
            <w:rFonts w:ascii="Calibri" w:eastAsia="Tahoma" w:hAnsi="Calibri" w:cs="Calibri"/>
            <w:sz w:val="22"/>
            <w:szCs w:val="22"/>
          </w:rPr>
          <w:t>2</w:t>
        </w:r>
      </w:hyperlink>
      <w:hyperlink r:id="rId199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36</w:t>
      </w:r>
      <w:hyperlink r:id="rId200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2</w:t>
      </w:r>
    </w:p>
    <w:p w14:paraId="12A4F94A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DFC523D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33EBDD81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57.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201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 </w:t>
      </w:r>
      <w:hyperlink r:id="rId202">
        <w:r w:rsidRPr="00754621">
          <w:rPr>
            <w:rFonts w:ascii="Calibri" w:eastAsia="Tahoma" w:hAnsi="Calibri" w:cs="Calibri"/>
            <w:sz w:val="22"/>
            <w:szCs w:val="22"/>
          </w:rPr>
          <w:t>GOMES, Aline Arcanjo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203">
        <w:r w:rsidRPr="00754621">
          <w:rPr>
            <w:rFonts w:ascii="Calibri" w:eastAsia="Tahoma" w:hAnsi="Calibri" w:cs="Calibri"/>
            <w:sz w:val="22"/>
            <w:szCs w:val="22"/>
          </w:rPr>
          <w:t>SARTOR, Cristina Dallemole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204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. Efeitos da intervenção fisioterapêutica nas respostas sensoriais e funcionais de diabéticos neuropatas. Revista Fisioterapia e Pesquisa, v. 14, p. 14-21, 2007.</w:t>
      </w:r>
    </w:p>
    <w:p w14:paraId="7A9D748D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058D4B7F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18960DCC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58.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205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 SOUZA, Priscila Saraiva ; </w:t>
      </w:r>
      <w:hyperlink r:id="rId206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. Caracterização do arco longitudinal plantar de crianças obesas por meio de índices da impressão plantar. Revista Brasi</w:t>
      </w:r>
      <w:r w:rsidRPr="00754621">
        <w:rPr>
          <w:rFonts w:ascii="Calibri" w:eastAsia="Tahoma" w:hAnsi="Calibri" w:cs="Calibri"/>
          <w:sz w:val="22"/>
          <w:szCs w:val="22"/>
        </w:rPr>
        <w:t>leira de Crescimento e Desenvolvimento Humano (Impresso), v. 17, p. 76-83, 2007.</w:t>
      </w:r>
    </w:p>
    <w:p w14:paraId="4F9C0999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30291F28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349CFC93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59.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207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 CICCA, Luciana Olcerenko ; SACCO, Isabel Camargo de Neves . Caracterização postural dos membro</w:t>
      </w:r>
      <w:r w:rsidRPr="00754621">
        <w:rPr>
          <w:rFonts w:ascii="Calibri" w:eastAsia="Tahoma" w:hAnsi="Calibri" w:cs="Calibri"/>
          <w:sz w:val="22"/>
          <w:szCs w:val="22"/>
        </w:rPr>
        <w:t>s inferiores de crianças obesas de 7-10 anos. Revista Fisioterapia e Pesquisa, v. 14, p. 40-46, 2007.</w:t>
      </w:r>
    </w:p>
    <w:p w14:paraId="0592725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208">
        <w:r w:rsidRPr="00754621">
          <w:rPr>
            <w:rFonts w:ascii="Calibri" w:eastAsia="Tahoma" w:hAnsi="Calibri" w:cs="Calibri"/>
            <w:sz w:val="22"/>
            <w:szCs w:val="22"/>
          </w:rPr>
          <w:t>4</w:t>
        </w:r>
      </w:hyperlink>
    </w:p>
    <w:p w14:paraId="5E392C66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5269391E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29C11B9A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704CA56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60.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209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 GUIMARÃES, Marina Mathias Baptista ; </w:t>
      </w:r>
      <w:hyperlink r:id="rId210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. Caracterização postural da jovem praticante de</w:t>
      </w:r>
      <w:r w:rsidRPr="00754621">
        <w:rPr>
          <w:rFonts w:ascii="Calibri" w:eastAsia="Tahoma" w:hAnsi="Calibri" w:cs="Calibri"/>
          <w:sz w:val="22"/>
          <w:szCs w:val="22"/>
        </w:rPr>
        <w:t xml:space="preserve"> ginástica olímpica. Revista Brasileira de Fisioterapia (Impresso), v. 11, p. 213-219, 2007.</w:t>
      </w:r>
    </w:p>
    <w:p w14:paraId="4772650A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211">
        <w:r w:rsidRPr="00754621">
          <w:rPr>
            <w:rFonts w:ascii="Calibri" w:eastAsia="Tahoma" w:hAnsi="Calibri" w:cs="Calibri"/>
            <w:sz w:val="22"/>
            <w:szCs w:val="22"/>
          </w:rPr>
          <w:t>3</w:t>
        </w:r>
      </w:hyperlink>
      <w:hyperlink r:id="rId212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36</w:t>
      </w:r>
      <w:hyperlink r:id="rId213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4</w:t>
      </w:r>
    </w:p>
    <w:p w14:paraId="0A9B1DF5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7BD8F400" w14:textId="77777777" w:rsidR="00582105" w:rsidRPr="00754621" w:rsidRDefault="00582105">
      <w:pPr>
        <w:rPr>
          <w:rFonts w:ascii="Calibri" w:eastAsia="Tahoma" w:hAnsi="Calibri" w:cs="Calibri"/>
          <w:b/>
          <w:sz w:val="22"/>
          <w:szCs w:val="22"/>
        </w:rPr>
      </w:pPr>
    </w:p>
    <w:p w14:paraId="4D15A673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61.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214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 </w:t>
      </w:r>
      <w:hyperlink r:id="rId215">
        <w:r w:rsidRPr="00754621">
          <w:rPr>
            <w:rFonts w:ascii="Calibri" w:eastAsia="Tahoma" w:hAnsi="Calibri" w:cs="Calibri"/>
            <w:sz w:val="22"/>
            <w:szCs w:val="22"/>
          </w:rPr>
          <w:t>KUSSUKI, Mari Oliveira Mota</w:t>
        </w:r>
      </w:hyperlink>
      <w:r w:rsidRPr="00754621">
        <w:rPr>
          <w:rFonts w:ascii="Calibri" w:eastAsia="Tahoma" w:hAnsi="Calibri" w:cs="Calibri"/>
          <w:sz w:val="22"/>
          <w:szCs w:val="22"/>
        </w:rPr>
        <w:t> ; CUNHA, Ana Claúdia Pereira da . Caracterização Postural da coluna de crianças obesas de 7 a 10 anos. Fisioterapia em Movimento, v. 20, p. 77-84, 2007.</w:t>
      </w:r>
    </w:p>
    <w:p w14:paraId="529F6CC2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91C264B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57F5E09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62.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216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 </w:t>
      </w:r>
      <w:hyperlink r:id="rId217">
        <w:r w:rsidRPr="00754621">
          <w:rPr>
            <w:rFonts w:ascii="Calibri" w:eastAsia="Tahoma" w:hAnsi="Calibri" w:cs="Calibri"/>
            <w:sz w:val="22"/>
            <w:szCs w:val="22"/>
          </w:rPr>
          <w:t>MILANI, Giovana Barbosa</w:t>
        </w:r>
      </w:hyperlink>
      <w:r w:rsidRPr="00754621">
        <w:rPr>
          <w:rFonts w:ascii="Calibri" w:eastAsia="Tahoma" w:hAnsi="Calibri" w:cs="Calibri"/>
          <w:sz w:val="22"/>
          <w:szCs w:val="22"/>
        </w:rPr>
        <w:t> ; FARAH, Estela Adriana . Fundamentos da Fisioterapia Dermato Funcional. Revisão de Literatura.. Revista Fisiote</w:t>
      </w:r>
      <w:r w:rsidRPr="00754621">
        <w:rPr>
          <w:rFonts w:ascii="Calibri" w:eastAsia="Tahoma" w:hAnsi="Calibri" w:cs="Calibri"/>
          <w:sz w:val="22"/>
          <w:szCs w:val="22"/>
        </w:rPr>
        <w:t>rapia e Pesquisa, São Paulo, v. 13, n.1, p. 37-43, 2006.</w:t>
      </w:r>
    </w:p>
    <w:p w14:paraId="0EB5D66D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70EFD7B4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3C3318DD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63.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218">
        <w:r w:rsidRPr="00754621">
          <w:rPr>
            <w:rFonts w:ascii="Calibri" w:eastAsia="Tahoma" w:hAnsi="Calibri" w:cs="Calibri"/>
            <w:sz w:val="22"/>
            <w:szCs w:val="22"/>
          </w:rPr>
          <w:t>PENHA, Patrícia Jundi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r w:rsidRPr="00754621">
        <w:rPr>
          <w:rFonts w:ascii="Calibri" w:eastAsia="Tahoma" w:hAnsi="Calibri" w:cs="Calibri"/>
          <w:b/>
          <w:sz w:val="22"/>
          <w:szCs w:val="22"/>
        </w:rPr>
        <w:t>JOÃO, S. M. A.</w:t>
      </w:r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219">
        <w:r w:rsidRPr="00754621">
          <w:rPr>
            <w:rFonts w:ascii="Calibri" w:eastAsia="Tahoma" w:hAnsi="Calibri" w:cs="Calibri"/>
            <w:sz w:val="22"/>
            <w:szCs w:val="22"/>
          </w:rPr>
          <w:t>CASAROTTO, Raquel Aparecida</w:t>
        </w:r>
      </w:hyperlink>
      <w:r w:rsidRPr="00754621">
        <w:rPr>
          <w:rFonts w:ascii="Calibri" w:eastAsia="Tahoma" w:hAnsi="Calibri" w:cs="Calibri"/>
          <w:sz w:val="22"/>
          <w:szCs w:val="22"/>
        </w:rPr>
        <w:t> ; AMINO, Carlos Junichiro ; PENTEADO, Daniela Caielli . Postural assessment of girls between 7 and 10 years of age. Clinics (USP. Impresso), São Paulo, v. 60, p. 9-16, 2005.</w:t>
      </w:r>
    </w:p>
    <w:p w14:paraId="0F4DB586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220">
        <w:r w:rsidRPr="00754621">
          <w:rPr>
            <w:rFonts w:ascii="Calibri" w:eastAsia="Tahoma" w:hAnsi="Calibri" w:cs="Calibri"/>
            <w:sz w:val="22"/>
            <w:szCs w:val="22"/>
          </w:rPr>
          <w:t>92</w:t>
        </w:r>
      </w:hyperlink>
      <w:hyperlink r:id="rId221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62</w:t>
      </w:r>
    </w:p>
    <w:p w14:paraId="333983FD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0893E20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6C213AD2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64.</w:t>
      </w:r>
      <w:hyperlink r:id="rId222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 </w:t>
      </w:r>
      <w:hyperlink r:id="rId223">
        <w:r w:rsidRPr="00754621">
          <w:rPr>
            <w:rFonts w:ascii="Calibri" w:eastAsia="Tahoma" w:hAnsi="Calibri" w:cs="Calibri"/>
            <w:sz w:val="22"/>
            <w:szCs w:val="22"/>
          </w:rPr>
          <w:t>SACCO, Isabel de Camargo Neves</w:t>
        </w:r>
      </w:hyperlink>
      <w:r w:rsidRPr="00754621">
        <w:rPr>
          <w:rFonts w:ascii="Calibri" w:eastAsia="Tahoma" w:hAnsi="Calibri" w:cs="Calibri"/>
          <w:sz w:val="22"/>
          <w:szCs w:val="22"/>
        </w:rPr>
        <w:t> ; ALIGNANI, Denise ; </w:t>
      </w:r>
      <w:hyperlink r:id="rId224">
        <w:r w:rsidRPr="00754621">
          <w:rPr>
            <w:rFonts w:ascii="Calibri" w:eastAsia="Tahoma" w:hAnsi="Calibri" w:cs="Calibri"/>
            <w:sz w:val="22"/>
            <w:szCs w:val="22"/>
          </w:rPr>
          <w:t>OTA, Daniela Kinoshita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225">
        <w:r w:rsidRPr="00754621">
          <w:rPr>
            <w:rFonts w:ascii="Calibri" w:eastAsia="Tahoma" w:hAnsi="Calibri" w:cs="Calibri"/>
            <w:sz w:val="22"/>
            <w:szCs w:val="22"/>
          </w:rPr>
          <w:t>SARTOR, Cristina Dallemole</w:t>
        </w:r>
      </w:hyperlink>
      <w:r w:rsidRPr="00754621">
        <w:rPr>
          <w:rFonts w:ascii="Calibri" w:eastAsia="Tahoma" w:hAnsi="Calibri" w:cs="Calibri"/>
          <w:sz w:val="22"/>
          <w:szCs w:val="22"/>
        </w:rPr>
        <w:t> ; </w:t>
      </w:r>
      <w:hyperlink r:id="rId226">
        <w:r w:rsidRPr="00754621">
          <w:rPr>
            <w:rFonts w:ascii="Calibri" w:eastAsia="Tahoma" w:hAnsi="Calibri" w:cs="Calibri"/>
            <w:sz w:val="22"/>
            <w:szCs w:val="22"/>
          </w:rPr>
          <w:t>GOMES, Aline Arcanjo</w:t>
        </w:r>
      </w:hyperlink>
      <w:r w:rsidRPr="00754621">
        <w:rPr>
          <w:rFonts w:ascii="Calibri" w:eastAsia="Tahoma" w:hAnsi="Calibri" w:cs="Calibri"/>
          <w:sz w:val="22"/>
          <w:szCs w:val="22"/>
        </w:rPr>
        <w:t> ; CRONFLI, Regeane T ; </w:t>
      </w:r>
      <w:hyperlink r:id="rId227">
        <w:r w:rsidRPr="00754621">
          <w:rPr>
            <w:rFonts w:ascii="Calibri" w:eastAsia="Tahoma" w:hAnsi="Calibri" w:cs="Calibri"/>
            <w:sz w:val="22"/>
            <w:szCs w:val="22"/>
          </w:rPr>
          <w:t xml:space="preserve">BERNIK, Márcia Martins </w:t>
        </w:r>
        <w:r w:rsidRPr="00754621">
          <w:rPr>
            <w:rFonts w:ascii="Calibri" w:eastAsia="Tahoma" w:hAnsi="Calibri" w:cs="Calibri"/>
            <w:sz w:val="22"/>
            <w:szCs w:val="22"/>
          </w:rPr>
          <w:t>Silveira</w:t>
        </w:r>
      </w:hyperlink>
      <w:r w:rsidRPr="00754621">
        <w:rPr>
          <w:rFonts w:ascii="Calibri" w:eastAsia="Tahoma" w:hAnsi="Calibri" w:cs="Calibri"/>
          <w:sz w:val="22"/>
          <w:szCs w:val="22"/>
        </w:rPr>
        <w:t> ; SILVEIRA, Leda Tomiko . Implementing a clinical assessment protocol for sensory and skeletal function in diabetic neuropathy patients at a university hospital in Brazil. São Paulo Medical Journal (Impresso), São Paulo, v. 123, n.5, p. 229-233, 2</w:t>
      </w:r>
      <w:r w:rsidRPr="00754621">
        <w:rPr>
          <w:rFonts w:ascii="Calibri" w:eastAsia="Tahoma" w:hAnsi="Calibri" w:cs="Calibri"/>
          <w:sz w:val="22"/>
          <w:szCs w:val="22"/>
        </w:rPr>
        <w:t>005.</w:t>
      </w:r>
    </w:p>
    <w:p w14:paraId="51DA8B64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228">
        <w:r w:rsidRPr="00754621">
          <w:rPr>
            <w:rFonts w:ascii="Calibri" w:eastAsia="Tahoma" w:hAnsi="Calibri" w:cs="Calibri"/>
            <w:sz w:val="22"/>
            <w:szCs w:val="22"/>
          </w:rPr>
          <w:t>20</w:t>
        </w:r>
      </w:hyperlink>
      <w:hyperlink r:id="rId229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1</w:t>
      </w:r>
    </w:p>
    <w:p w14:paraId="482253F8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67FC265C" w14:textId="77777777" w:rsidR="00582105" w:rsidRPr="00754621" w:rsidRDefault="00582105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</w:p>
    <w:p w14:paraId="4F588C62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65.</w:t>
      </w:r>
      <w:hyperlink r:id="rId230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 ARANACHAVEZ, Victor Elias . Tight junctions in Differentiating Ameloblasts and odontoblasts Differentially Express ZO-1, O</w:t>
      </w:r>
      <w:r w:rsidRPr="00754621">
        <w:rPr>
          <w:rFonts w:ascii="Calibri" w:eastAsia="Tahoma" w:hAnsi="Calibri" w:cs="Calibri"/>
          <w:sz w:val="22"/>
          <w:szCs w:val="22"/>
        </w:rPr>
        <w:t>ccludin and claudin-1 in Early Odontogenesis of Rat Molars. The Anatomical Record, USA, v. 277A, p. 338-343, 2004.</w:t>
      </w:r>
    </w:p>
    <w:p w14:paraId="130E7A33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231">
        <w:r w:rsidRPr="00754621">
          <w:rPr>
            <w:rFonts w:ascii="Calibri" w:eastAsia="Tahoma" w:hAnsi="Calibri" w:cs="Calibri"/>
            <w:sz w:val="22"/>
            <w:szCs w:val="22"/>
          </w:rPr>
          <w:t>18</w:t>
        </w:r>
      </w:hyperlink>
      <w:hyperlink r:id="rId232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1</w:t>
      </w:r>
    </w:p>
    <w:p w14:paraId="2D72ADE7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23863350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6E6B46F9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66.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233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 ARANACHAVEZ, Victor Elias . Expression of connexin 43 and ZO-1 in differentiating ameloblasts and odontoblasts from rat molar tooth germs. Histochemistry And Cell Biology, Alem</w:t>
      </w:r>
      <w:r w:rsidRPr="00754621">
        <w:rPr>
          <w:rFonts w:ascii="Calibri" w:eastAsia="Tahoma" w:hAnsi="Calibri" w:cs="Calibri"/>
          <w:sz w:val="22"/>
          <w:szCs w:val="22"/>
        </w:rPr>
        <w:t>anha, v. 119, p. 21-26, 2003.</w:t>
      </w:r>
    </w:p>
    <w:p w14:paraId="248EA02A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234">
        <w:r w:rsidRPr="00754621">
          <w:rPr>
            <w:rFonts w:ascii="Calibri" w:eastAsia="Tahoma" w:hAnsi="Calibri" w:cs="Calibri"/>
            <w:sz w:val="22"/>
            <w:szCs w:val="22"/>
          </w:rPr>
          <w:t>28</w:t>
        </w:r>
      </w:hyperlink>
      <w:hyperlink r:id="rId235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22</w:t>
      </w:r>
    </w:p>
    <w:p w14:paraId="0EA33FB5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27CFAB11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64E27A60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67.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236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 RHODEN, L. ; SIQUE</w:t>
      </w:r>
      <w:r w:rsidRPr="00754621">
        <w:rPr>
          <w:rFonts w:ascii="Calibri" w:eastAsia="Tahoma" w:hAnsi="Calibri" w:cs="Calibri"/>
          <w:sz w:val="22"/>
          <w:szCs w:val="22"/>
        </w:rPr>
        <w:t>IRA, J. O. ; </w:t>
      </w:r>
      <w:hyperlink r:id="rId237">
        <w:r w:rsidRPr="00754621">
          <w:rPr>
            <w:rFonts w:ascii="Calibri" w:eastAsia="Tahoma" w:hAnsi="Calibri" w:cs="Calibri"/>
            <w:sz w:val="22"/>
            <w:szCs w:val="22"/>
          </w:rPr>
          <w:t>MARQUES, Amélia Pasqual</w:t>
        </w:r>
      </w:hyperlink>
      <w:r w:rsidRPr="00754621">
        <w:rPr>
          <w:rFonts w:ascii="Calibri" w:eastAsia="Tahoma" w:hAnsi="Calibri" w:cs="Calibri"/>
          <w:sz w:val="22"/>
          <w:szCs w:val="22"/>
        </w:rPr>
        <w:t xml:space="preserve"> . Pain evaluation of patients with fibromyalgia, osteoarthritis, and low back pain. Revista do Hospital das Clínicas (USP. Impresso) (Cessou em 2004. Cont. ISSN </w:t>
      </w:r>
      <w:r w:rsidRPr="00754621">
        <w:rPr>
          <w:rFonts w:ascii="Calibri" w:eastAsia="Tahoma" w:hAnsi="Calibri" w:cs="Calibri"/>
          <w:sz w:val="22"/>
          <w:szCs w:val="22"/>
        </w:rPr>
        <w:t>1807-5932 Clinics (São Paulo. Impresso)), São Paulo, v. 56, n.1, p. 5-10, 2001.</w:t>
      </w:r>
    </w:p>
    <w:p w14:paraId="5F7D8E7D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Citações:</w:t>
      </w:r>
      <w:hyperlink r:id="rId238">
        <w:r w:rsidRPr="00754621">
          <w:rPr>
            <w:rFonts w:ascii="Calibri" w:eastAsia="Tahoma" w:hAnsi="Calibri" w:cs="Calibri"/>
            <w:sz w:val="22"/>
            <w:szCs w:val="22"/>
          </w:rPr>
          <w:t>24</w:t>
        </w:r>
      </w:hyperlink>
      <w:hyperlink r:id="rId239">
        <w:r w:rsidRPr="00754621">
          <w:rPr>
            <w:rFonts w:ascii="Calibri" w:eastAsia="Tahoma" w:hAnsi="Calibri" w:cs="Calibri"/>
            <w:sz w:val="22"/>
            <w:szCs w:val="22"/>
          </w:rPr>
          <w:t>|</w:t>
        </w:r>
      </w:hyperlink>
      <w:r w:rsidRPr="00754621">
        <w:rPr>
          <w:rFonts w:ascii="Calibri" w:eastAsia="Tahoma" w:hAnsi="Calibri" w:cs="Calibri"/>
          <w:sz w:val="22"/>
          <w:szCs w:val="22"/>
        </w:rPr>
        <w:t>14</w:t>
      </w:r>
    </w:p>
    <w:p w14:paraId="6ED0348A" w14:textId="77777777" w:rsidR="00582105" w:rsidRPr="00754621" w:rsidRDefault="006B0D1C">
      <w:pPr>
        <w:shd w:val="clear" w:color="auto" w:fill="FFFFFF"/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sz w:val="22"/>
          <w:szCs w:val="22"/>
        </w:rPr>
        <w:br/>
      </w:r>
    </w:p>
    <w:p w14:paraId="447C77E3" w14:textId="77777777" w:rsidR="00582105" w:rsidRPr="00754621" w:rsidRDefault="00582105">
      <w:pPr>
        <w:jc w:val="right"/>
        <w:rPr>
          <w:rFonts w:ascii="Calibri" w:eastAsia="Tahoma" w:hAnsi="Calibri" w:cs="Calibri"/>
          <w:b/>
          <w:sz w:val="22"/>
          <w:szCs w:val="22"/>
        </w:rPr>
      </w:pPr>
    </w:p>
    <w:p w14:paraId="76100CB7" w14:textId="77777777" w:rsidR="00582105" w:rsidRPr="00754621" w:rsidRDefault="006B0D1C">
      <w:pPr>
        <w:rPr>
          <w:rFonts w:ascii="Calibri" w:eastAsia="Tahoma" w:hAnsi="Calibri" w:cs="Calibri"/>
          <w:sz w:val="22"/>
          <w:szCs w:val="22"/>
        </w:rPr>
      </w:pPr>
      <w:r w:rsidRPr="00754621">
        <w:rPr>
          <w:rFonts w:ascii="Calibri" w:eastAsia="Tahoma" w:hAnsi="Calibri" w:cs="Calibri"/>
          <w:b/>
          <w:sz w:val="22"/>
          <w:szCs w:val="22"/>
        </w:rPr>
        <w:t>68.</w:t>
      </w:r>
      <w:r w:rsidRPr="00754621">
        <w:rPr>
          <w:rFonts w:ascii="Calibri" w:eastAsia="Tahoma" w:hAnsi="Calibri" w:cs="Calibri"/>
          <w:sz w:val="22"/>
          <w:szCs w:val="22"/>
        </w:rPr>
        <w:t xml:space="preserve"> </w:t>
      </w:r>
      <w:hyperlink r:id="rId240">
        <w:r w:rsidRPr="00754621">
          <w:rPr>
            <w:rFonts w:ascii="Calibri" w:eastAsia="Tahoma" w:hAnsi="Calibri" w:cs="Calibri"/>
            <w:b/>
            <w:sz w:val="22"/>
            <w:szCs w:val="22"/>
          </w:rPr>
          <w:t>JOÃO, S. M. A.</w:t>
        </w:r>
      </w:hyperlink>
      <w:r w:rsidRPr="00754621">
        <w:rPr>
          <w:rFonts w:ascii="Calibri" w:eastAsia="Tahoma" w:hAnsi="Calibri" w:cs="Calibri"/>
          <w:sz w:val="22"/>
          <w:szCs w:val="22"/>
        </w:rPr>
        <w:t>; </w:t>
      </w:r>
      <w:hyperlink r:id="rId241">
        <w:r w:rsidRPr="00754621">
          <w:rPr>
            <w:rFonts w:ascii="Calibri" w:eastAsia="Tahoma" w:hAnsi="Calibri" w:cs="Calibri"/>
            <w:sz w:val="22"/>
            <w:szCs w:val="22"/>
          </w:rPr>
          <w:t>YODA, Regina Miyuki</w:t>
        </w:r>
      </w:hyperlink>
      <w:r w:rsidRPr="00754621">
        <w:rPr>
          <w:rFonts w:ascii="Calibri" w:eastAsia="Tahoma" w:hAnsi="Calibri" w:cs="Calibri"/>
          <w:sz w:val="22"/>
          <w:szCs w:val="22"/>
        </w:rPr>
        <w:t> . Abordagem Fisioterápica na Síndrome CINCA. Revista de Fisioterapia da Universidade de São Paulo, São Paulo, v. 5, n.1, p. 56-60, 1998.</w:t>
      </w:r>
    </w:p>
    <w:p w14:paraId="60C4ACBC" w14:textId="77777777" w:rsidR="00582105" w:rsidRPr="00754621" w:rsidRDefault="00582105">
      <w:pPr>
        <w:rPr>
          <w:rFonts w:ascii="Calibri" w:eastAsia="Tahoma" w:hAnsi="Calibri" w:cs="Calibri"/>
          <w:sz w:val="22"/>
          <w:szCs w:val="22"/>
        </w:rPr>
      </w:pPr>
    </w:p>
    <w:sectPr w:rsidR="00582105" w:rsidRPr="00754621">
      <w:pgSz w:w="11906" w:h="16838"/>
      <w:pgMar w:top="1440" w:right="1418" w:bottom="1440" w:left="1418" w:header="0" w:footer="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altName w:val="Arial"/>
    <w:panose1 w:val="00000000000000000000"/>
    <w:charset w:val="00"/>
    <w:family w:val="roman"/>
    <w:notTrueType/>
    <w:pitch w:val="default"/>
  </w:font>
  <w:font w:name="Linux Libertine G">
    <w:altName w:val="Cambria"/>
    <w:panose1 w:val="00000000000000000000"/>
    <w:charset w:val="00"/>
    <w:family w:val="roman"/>
    <w:notTrueType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701C6B"/>
    <w:multiLevelType w:val="multilevel"/>
    <w:tmpl w:val="C068CFB4"/>
    <w:lvl w:ilvl="0">
      <w:start w:val="1"/>
      <w:numFmt w:val="decimal"/>
      <w:lvlText w:val=""/>
      <w:lvlJc w:val="left"/>
      <w:pPr>
        <w:ind w:left="0" w:firstLine="0"/>
      </w:pPr>
    </w:lvl>
    <w:lvl w:ilvl="1">
      <w:start w:val="1"/>
      <w:numFmt w:val="decimal"/>
      <w:lvlText w:val=""/>
      <w:lvlJc w:val="left"/>
      <w:pPr>
        <w:ind w:left="0" w:firstLine="0"/>
      </w:pPr>
    </w:lvl>
    <w:lvl w:ilvl="2">
      <w:start w:val="1"/>
      <w:numFmt w:val="decimal"/>
      <w:lvlText w:val=""/>
      <w:lvlJc w:val="left"/>
      <w:pPr>
        <w:ind w:left="0" w:firstLine="0"/>
      </w:pPr>
    </w:lvl>
    <w:lvl w:ilvl="3">
      <w:start w:val="1"/>
      <w:numFmt w:val="decimal"/>
      <w:lvlText w:val=""/>
      <w:lvlJc w:val="left"/>
      <w:pPr>
        <w:ind w:left="0" w:firstLine="0"/>
      </w:pPr>
    </w:lvl>
    <w:lvl w:ilvl="4">
      <w:start w:val="1"/>
      <w:numFmt w:val="decimal"/>
      <w:lvlText w:val=""/>
      <w:lvlJc w:val="left"/>
      <w:pPr>
        <w:ind w:left="0" w:firstLine="0"/>
      </w:pPr>
    </w:lvl>
    <w:lvl w:ilvl="5">
      <w:start w:val="1"/>
      <w:numFmt w:val="decimal"/>
      <w:lvlText w:val=""/>
      <w:lvlJc w:val="left"/>
      <w:pPr>
        <w:ind w:left="0" w:firstLine="0"/>
      </w:pPr>
    </w:lvl>
    <w:lvl w:ilvl="6">
      <w:start w:val="1"/>
      <w:numFmt w:val="decimal"/>
      <w:lvlText w:val=""/>
      <w:lvlJc w:val="left"/>
      <w:pPr>
        <w:ind w:left="0" w:firstLine="0"/>
      </w:pPr>
    </w:lvl>
    <w:lvl w:ilvl="7">
      <w:start w:val="1"/>
      <w:numFmt w:val="decimal"/>
      <w:lvlText w:val=""/>
      <w:lvlJc w:val="left"/>
      <w:pPr>
        <w:ind w:left="0" w:firstLine="0"/>
      </w:pPr>
    </w:lvl>
    <w:lvl w:ilvl="8">
      <w:start w:val="1"/>
      <w:numFmt w:val="decimal"/>
      <w:lvlText w:val=""/>
      <w:lvlJc w:val="left"/>
      <w:pPr>
        <w:ind w:left="0" w:firstLine="0"/>
      </w:pPr>
    </w:lvl>
  </w:abstractNum>
  <w:abstractNum w:abstractNumId="1" w15:restartNumberingAfterBreak="0">
    <w:nsid w:val="29F305B9"/>
    <w:multiLevelType w:val="multilevel"/>
    <w:tmpl w:val="69E4C932"/>
    <w:lvl w:ilvl="0">
      <w:start w:val="1"/>
      <w:numFmt w:val="bullet"/>
      <w:lvlText w:val=""/>
      <w:lvlJc w:val="left"/>
      <w:pPr>
        <w:ind w:left="720" w:hanging="360"/>
      </w:pPr>
      <w:rPr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sz w:val="20"/>
        <w:szCs w:val="20"/>
      </w:rPr>
    </w:lvl>
    <w:lvl w:ilvl="2">
      <w:start w:val="1"/>
      <w:numFmt w:val="bullet"/>
      <w:lvlText w:val=""/>
      <w:lvlJc w:val="left"/>
      <w:pPr>
        <w:ind w:left="2160" w:hanging="360"/>
      </w:pPr>
      <w:rPr>
        <w:sz w:val="20"/>
        <w:szCs w:val="20"/>
      </w:rPr>
    </w:lvl>
    <w:lvl w:ilvl="3">
      <w:start w:val="1"/>
      <w:numFmt w:val="bullet"/>
      <w:lvlText w:val=""/>
      <w:lvlJc w:val="left"/>
      <w:pPr>
        <w:ind w:left="2880" w:hanging="360"/>
      </w:pPr>
      <w:rPr>
        <w:sz w:val="20"/>
        <w:szCs w:val="20"/>
      </w:rPr>
    </w:lvl>
    <w:lvl w:ilvl="4">
      <w:start w:val="1"/>
      <w:numFmt w:val="bullet"/>
      <w:lvlText w:val=""/>
      <w:lvlJc w:val="left"/>
      <w:pPr>
        <w:ind w:left="3600" w:hanging="360"/>
      </w:pPr>
      <w:rPr>
        <w:sz w:val="20"/>
        <w:szCs w:val="20"/>
      </w:rPr>
    </w:lvl>
    <w:lvl w:ilvl="5">
      <w:start w:val="1"/>
      <w:numFmt w:val="bullet"/>
      <w:lvlText w:val=""/>
      <w:lvlJc w:val="left"/>
      <w:pPr>
        <w:ind w:left="4320" w:hanging="360"/>
      </w:pPr>
      <w:rPr>
        <w:sz w:val="20"/>
        <w:szCs w:val="20"/>
      </w:rPr>
    </w:lvl>
    <w:lvl w:ilvl="6">
      <w:start w:val="1"/>
      <w:numFmt w:val="bullet"/>
      <w:lvlText w:val=""/>
      <w:lvlJc w:val="left"/>
      <w:pPr>
        <w:ind w:left="5040" w:hanging="360"/>
      </w:pPr>
      <w:rPr>
        <w:sz w:val="20"/>
        <w:szCs w:val="20"/>
      </w:rPr>
    </w:lvl>
    <w:lvl w:ilvl="7">
      <w:start w:val="1"/>
      <w:numFmt w:val="bullet"/>
      <w:lvlText w:val=""/>
      <w:lvlJc w:val="left"/>
      <w:pPr>
        <w:ind w:left="5760" w:hanging="360"/>
      </w:pPr>
      <w:rPr>
        <w:sz w:val="20"/>
        <w:szCs w:val="20"/>
      </w:rPr>
    </w:lvl>
    <w:lvl w:ilvl="8">
      <w:start w:val="1"/>
      <w:numFmt w:val="bullet"/>
      <w:lvlText w:val=""/>
      <w:lvlJc w:val="left"/>
      <w:pPr>
        <w:ind w:left="6480" w:hanging="360"/>
      </w:pPr>
      <w:rPr>
        <w:sz w:val="20"/>
        <w:szCs w:val="20"/>
      </w:rPr>
    </w:lvl>
  </w:abstractNum>
  <w:abstractNum w:abstractNumId="2" w15:restartNumberingAfterBreak="0">
    <w:nsid w:val="39F8153A"/>
    <w:multiLevelType w:val="multilevel"/>
    <w:tmpl w:val="26C0DD4C"/>
    <w:lvl w:ilvl="0">
      <w:start w:val="1"/>
      <w:numFmt w:val="bullet"/>
      <w:pStyle w:val="Ttulo1"/>
      <w:lvlText w:val=""/>
      <w:lvlJc w:val="left"/>
      <w:pPr>
        <w:ind w:left="5039" w:hanging="360"/>
      </w:pPr>
      <w:rPr>
        <w:color w:val="385623"/>
        <w:sz w:val="20"/>
        <w:szCs w:val="20"/>
        <w:highlight w:val="yellow"/>
      </w:rPr>
    </w:lvl>
    <w:lvl w:ilvl="1">
      <w:start w:val="1"/>
      <w:numFmt w:val="bullet"/>
      <w:pStyle w:val="Ttulo2"/>
      <w:lvlText w:val="o"/>
      <w:lvlJc w:val="left"/>
      <w:pPr>
        <w:ind w:left="5759" w:hanging="360"/>
      </w:pPr>
      <w:rPr>
        <w:sz w:val="20"/>
        <w:szCs w:val="20"/>
      </w:rPr>
    </w:lvl>
    <w:lvl w:ilvl="2">
      <w:start w:val="1"/>
      <w:numFmt w:val="bullet"/>
      <w:pStyle w:val="Ttulo3"/>
      <w:lvlText w:val=""/>
      <w:lvlJc w:val="left"/>
      <w:pPr>
        <w:ind w:left="6479" w:hanging="360"/>
      </w:pPr>
      <w:rPr>
        <w:sz w:val="20"/>
        <w:szCs w:val="20"/>
      </w:rPr>
    </w:lvl>
    <w:lvl w:ilvl="3">
      <w:start w:val="1"/>
      <w:numFmt w:val="bullet"/>
      <w:pStyle w:val="Ttulo4"/>
      <w:lvlText w:val=""/>
      <w:lvlJc w:val="left"/>
      <w:pPr>
        <w:ind w:left="7199" w:hanging="360"/>
      </w:pPr>
      <w:rPr>
        <w:sz w:val="20"/>
        <w:szCs w:val="20"/>
      </w:rPr>
    </w:lvl>
    <w:lvl w:ilvl="4">
      <w:start w:val="1"/>
      <w:numFmt w:val="bullet"/>
      <w:lvlText w:val=""/>
      <w:lvlJc w:val="left"/>
      <w:pPr>
        <w:ind w:left="7919" w:hanging="360"/>
      </w:pPr>
      <w:rPr>
        <w:sz w:val="20"/>
        <w:szCs w:val="20"/>
      </w:rPr>
    </w:lvl>
    <w:lvl w:ilvl="5">
      <w:start w:val="1"/>
      <w:numFmt w:val="bullet"/>
      <w:lvlText w:val=""/>
      <w:lvlJc w:val="left"/>
      <w:pPr>
        <w:ind w:left="8639" w:hanging="360"/>
      </w:pPr>
      <w:rPr>
        <w:sz w:val="20"/>
        <w:szCs w:val="20"/>
      </w:rPr>
    </w:lvl>
    <w:lvl w:ilvl="6">
      <w:start w:val="1"/>
      <w:numFmt w:val="bullet"/>
      <w:lvlText w:val=""/>
      <w:lvlJc w:val="left"/>
      <w:pPr>
        <w:ind w:left="9359" w:hanging="360"/>
      </w:pPr>
      <w:rPr>
        <w:sz w:val="20"/>
        <w:szCs w:val="20"/>
      </w:rPr>
    </w:lvl>
    <w:lvl w:ilvl="7">
      <w:start w:val="1"/>
      <w:numFmt w:val="bullet"/>
      <w:lvlText w:val=""/>
      <w:lvlJc w:val="left"/>
      <w:pPr>
        <w:ind w:left="10079" w:hanging="360"/>
      </w:pPr>
      <w:rPr>
        <w:sz w:val="20"/>
        <w:szCs w:val="20"/>
      </w:rPr>
    </w:lvl>
    <w:lvl w:ilvl="8">
      <w:start w:val="1"/>
      <w:numFmt w:val="bullet"/>
      <w:lvlText w:val=""/>
      <w:lvlJc w:val="left"/>
      <w:pPr>
        <w:ind w:left="10799" w:hanging="360"/>
      </w:pPr>
      <w:rPr>
        <w:sz w:val="20"/>
        <w:szCs w:val="20"/>
      </w:rPr>
    </w:lvl>
  </w:abstractNum>
  <w:abstractNum w:abstractNumId="3" w15:restartNumberingAfterBreak="0">
    <w:nsid w:val="409436DA"/>
    <w:multiLevelType w:val="multilevel"/>
    <w:tmpl w:val="2578F29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5CF91997"/>
    <w:multiLevelType w:val="multilevel"/>
    <w:tmpl w:val="DDA47A9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70425A27"/>
    <w:multiLevelType w:val="multilevel"/>
    <w:tmpl w:val="C3447AF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5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105"/>
    <w:rsid w:val="00582105"/>
    <w:rsid w:val="006B0D1C"/>
    <w:rsid w:val="00754621"/>
    <w:rsid w:val="009C3A2A"/>
    <w:rsid w:val="009D7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6429E9"/>
  <w15:docId w15:val="{74F53296-32DC-4890-9406-68BF74B0AB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eastAsia="zh-CN"/>
    </w:rPr>
  </w:style>
  <w:style w:type="paragraph" w:styleId="Ttulo1">
    <w:name w:val="heading 1"/>
    <w:basedOn w:val="Normal"/>
    <w:next w:val="Corpodetexto"/>
    <w:uiPriority w:val="9"/>
    <w:qFormat/>
    <w:pPr>
      <w:numPr>
        <w:numId w:val="1"/>
      </w:numPr>
      <w:spacing w:before="150" w:after="280"/>
      <w:ind w:left="150" w:firstLine="0"/>
      <w:outlineLvl w:val="0"/>
    </w:pPr>
    <w:rPr>
      <w:rFonts w:ascii="Verdana" w:hAnsi="Verdana" w:cs="Verdana"/>
      <w:b/>
      <w:bCs/>
      <w:color w:val="006600"/>
      <w:kern w:val="2"/>
      <w:sz w:val="33"/>
      <w:szCs w:val="33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numPr>
        <w:ilvl w:val="1"/>
        <w:numId w:val="1"/>
      </w:numPr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Ttulo3">
    <w:name w:val="heading 3"/>
    <w:basedOn w:val="Normal"/>
    <w:next w:val="Corpodetexto"/>
    <w:uiPriority w:val="9"/>
    <w:unhideWhenUsed/>
    <w:qFormat/>
    <w:pPr>
      <w:numPr>
        <w:ilvl w:val="2"/>
        <w:numId w:val="1"/>
      </w:numPr>
      <w:spacing w:before="280" w:after="280"/>
      <w:ind w:left="210" w:firstLine="0"/>
      <w:outlineLvl w:val="2"/>
    </w:pPr>
    <w:rPr>
      <w:rFonts w:ascii="Verdana" w:hAnsi="Verdana" w:cs="Verdana"/>
      <w:b/>
      <w:bCs/>
      <w:color w:val="FF6600"/>
      <w:sz w:val="21"/>
      <w:szCs w:val="21"/>
    </w:rPr>
  </w:style>
  <w:style w:type="paragraph" w:styleId="Ttulo4">
    <w:name w:val="heading 4"/>
    <w:basedOn w:val="Normal"/>
    <w:next w:val="Corpodetexto"/>
    <w:uiPriority w:val="9"/>
    <w:unhideWhenUsed/>
    <w:qFormat/>
    <w:pPr>
      <w:numPr>
        <w:ilvl w:val="3"/>
        <w:numId w:val="1"/>
      </w:numPr>
      <w:spacing w:before="280" w:after="280"/>
      <w:ind w:left="150" w:firstLine="0"/>
      <w:outlineLvl w:val="3"/>
    </w:pPr>
    <w:rPr>
      <w:rFonts w:ascii="Verdana" w:hAnsi="Verdana" w:cs="Verdana"/>
      <w:b/>
      <w:bCs/>
      <w:sz w:val="18"/>
      <w:szCs w:val="18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WW8Num1z0">
    <w:name w:val="WW8Num1z0"/>
    <w:qFormat/>
    <w:rPr>
      <w:rFonts w:ascii="Symbol" w:hAnsi="Symbol" w:cs="Symbol"/>
      <w:sz w:val="20"/>
    </w:rPr>
  </w:style>
  <w:style w:type="character" w:customStyle="1" w:styleId="WW8Num1z1">
    <w:name w:val="WW8Num1z1"/>
    <w:qFormat/>
    <w:rPr>
      <w:rFonts w:ascii="Courier New" w:hAnsi="Courier New" w:cs="Courier New"/>
      <w:sz w:val="20"/>
    </w:rPr>
  </w:style>
  <w:style w:type="character" w:customStyle="1" w:styleId="WW8Num1z2">
    <w:name w:val="WW8Num1z2"/>
    <w:qFormat/>
    <w:rPr>
      <w:rFonts w:ascii="Wingdings" w:hAnsi="Wingdings" w:cs="Wingdings"/>
      <w:sz w:val="20"/>
    </w:rPr>
  </w:style>
  <w:style w:type="character" w:customStyle="1" w:styleId="WW8Num2z0">
    <w:name w:val="WW8Num2z0"/>
    <w:qFormat/>
    <w:rPr>
      <w:rFonts w:ascii="Symbol" w:hAnsi="Symbol" w:cs="Symbol"/>
    </w:rPr>
  </w:style>
  <w:style w:type="character" w:customStyle="1" w:styleId="WW8Num2z1">
    <w:name w:val="WW8Num2z1"/>
    <w:qFormat/>
    <w:rPr>
      <w:rFonts w:ascii="Courier New" w:hAnsi="Courier New" w:cs="Courier New"/>
    </w:rPr>
  </w:style>
  <w:style w:type="character" w:customStyle="1" w:styleId="WW8Num2z2">
    <w:name w:val="WW8Num2z2"/>
    <w:qFormat/>
    <w:rPr>
      <w:rFonts w:ascii="Wingdings" w:hAnsi="Wingdings" w:cs="Wingdings"/>
    </w:rPr>
  </w:style>
  <w:style w:type="character" w:customStyle="1" w:styleId="WW8Num3z0">
    <w:name w:val="WW8Num3z0"/>
    <w:qFormat/>
    <w:rPr>
      <w:rFonts w:ascii="Symbol" w:hAnsi="Symbol" w:cs="Symbol"/>
      <w:color w:val="000000"/>
    </w:rPr>
  </w:style>
  <w:style w:type="character" w:customStyle="1" w:styleId="WW8Num3z1">
    <w:name w:val="WW8Num3z1"/>
    <w:qFormat/>
    <w:rPr>
      <w:rFonts w:ascii="Courier New" w:hAnsi="Courier New" w:cs="Courier New"/>
    </w:rPr>
  </w:style>
  <w:style w:type="character" w:customStyle="1" w:styleId="WW8Num3z2">
    <w:name w:val="WW8Num3z2"/>
    <w:qFormat/>
    <w:rPr>
      <w:rFonts w:ascii="Wingdings" w:hAnsi="Wingdings" w:cs="Wingdings"/>
    </w:rPr>
  </w:style>
  <w:style w:type="character" w:customStyle="1" w:styleId="WW8Num3z3">
    <w:name w:val="WW8Num3z3"/>
    <w:qFormat/>
    <w:rPr>
      <w:rFonts w:ascii="Symbol" w:hAnsi="Symbol" w:cs="Symbol"/>
    </w:rPr>
  </w:style>
  <w:style w:type="character" w:customStyle="1" w:styleId="WW8Num4z0">
    <w:name w:val="WW8Num4z0"/>
    <w:qFormat/>
    <w:rPr>
      <w:rFonts w:ascii="Symbol" w:hAnsi="Symbol" w:cs="Symbol"/>
      <w:sz w:val="20"/>
    </w:rPr>
  </w:style>
  <w:style w:type="character" w:customStyle="1" w:styleId="WW8Num4z1">
    <w:name w:val="WW8Num4z1"/>
    <w:qFormat/>
    <w:rPr>
      <w:rFonts w:ascii="Courier New" w:hAnsi="Courier New" w:cs="Courier New"/>
      <w:sz w:val="20"/>
    </w:rPr>
  </w:style>
  <w:style w:type="character" w:customStyle="1" w:styleId="WW8Num4z2">
    <w:name w:val="WW8Num4z2"/>
    <w:qFormat/>
    <w:rPr>
      <w:rFonts w:ascii="Wingdings" w:hAnsi="Wingdings" w:cs="Wingdings"/>
      <w:sz w:val="20"/>
    </w:rPr>
  </w:style>
  <w:style w:type="character" w:customStyle="1" w:styleId="WW8Num5z0">
    <w:name w:val="WW8Num5z0"/>
    <w:qFormat/>
    <w:rPr>
      <w:rFonts w:ascii="Symbol" w:hAnsi="Symbol" w:cs="Symbol"/>
      <w:sz w:val="20"/>
    </w:rPr>
  </w:style>
  <w:style w:type="character" w:customStyle="1" w:styleId="WW8Num5z1">
    <w:name w:val="WW8Num5z1"/>
    <w:qFormat/>
    <w:rPr>
      <w:rFonts w:ascii="Courier New" w:hAnsi="Courier New" w:cs="Courier New"/>
      <w:sz w:val="20"/>
    </w:rPr>
  </w:style>
  <w:style w:type="character" w:customStyle="1" w:styleId="WW8Num5z2">
    <w:name w:val="WW8Num5z2"/>
    <w:qFormat/>
    <w:rPr>
      <w:rFonts w:ascii="Wingdings" w:hAnsi="Wingdings" w:cs="Wingdings"/>
      <w:sz w:val="20"/>
    </w:rPr>
  </w:style>
  <w:style w:type="character" w:customStyle="1" w:styleId="WW8Num6z0">
    <w:name w:val="WW8Num6z0"/>
    <w:qFormat/>
    <w:rPr>
      <w:rFonts w:ascii="Symbol" w:hAnsi="Symbol" w:cs="Symbol"/>
      <w:sz w:val="20"/>
    </w:rPr>
  </w:style>
  <w:style w:type="character" w:customStyle="1" w:styleId="WW8Num6z1">
    <w:name w:val="WW8Num6z1"/>
    <w:qFormat/>
    <w:rPr>
      <w:rFonts w:ascii="Courier New" w:hAnsi="Courier New" w:cs="Courier New"/>
      <w:sz w:val="20"/>
    </w:rPr>
  </w:style>
  <w:style w:type="character" w:customStyle="1" w:styleId="WW8Num6z2">
    <w:name w:val="WW8Num6z2"/>
    <w:qFormat/>
    <w:rPr>
      <w:rFonts w:ascii="Wingdings" w:hAnsi="Wingdings" w:cs="Wingdings"/>
      <w:sz w:val="20"/>
    </w:rPr>
  </w:style>
  <w:style w:type="character" w:customStyle="1" w:styleId="WW8Num7z0">
    <w:name w:val="WW8Num7z0"/>
    <w:qFormat/>
    <w:rPr>
      <w:rFonts w:ascii="Symbol" w:hAnsi="Symbol" w:cs="Symbol"/>
    </w:rPr>
  </w:style>
  <w:style w:type="character" w:customStyle="1" w:styleId="WW8Num7z1">
    <w:name w:val="WW8Num7z1"/>
    <w:qFormat/>
    <w:rPr>
      <w:rFonts w:ascii="Courier New" w:hAnsi="Courier New" w:cs="Courier New"/>
    </w:rPr>
  </w:style>
  <w:style w:type="character" w:customStyle="1" w:styleId="WW8Num7z2">
    <w:name w:val="WW8Num7z2"/>
    <w:qFormat/>
    <w:rPr>
      <w:rFonts w:ascii="Wingdings" w:hAnsi="Wingdings" w:cs="Wingdings"/>
    </w:rPr>
  </w:style>
  <w:style w:type="character" w:customStyle="1" w:styleId="WW8Num8z0">
    <w:name w:val="WW8Num8z0"/>
    <w:qFormat/>
    <w:rPr>
      <w:rFonts w:ascii="Symbol" w:hAnsi="Symbol" w:cs="Symbol"/>
      <w:sz w:val="20"/>
      <w:szCs w:val="18"/>
    </w:rPr>
  </w:style>
  <w:style w:type="character" w:customStyle="1" w:styleId="WW8Num8z1">
    <w:name w:val="WW8Num8z1"/>
    <w:qFormat/>
    <w:rPr>
      <w:rFonts w:ascii="Courier New" w:hAnsi="Courier New" w:cs="Courier New"/>
      <w:sz w:val="20"/>
    </w:rPr>
  </w:style>
  <w:style w:type="character" w:customStyle="1" w:styleId="WW8Num8z2">
    <w:name w:val="WW8Num8z2"/>
    <w:qFormat/>
    <w:rPr>
      <w:rFonts w:ascii="Wingdings" w:hAnsi="Wingdings" w:cs="Wingdings"/>
      <w:sz w:val="20"/>
    </w:rPr>
  </w:style>
  <w:style w:type="character" w:customStyle="1" w:styleId="WW8Num9z0">
    <w:name w:val="WW8Num9z0"/>
    <w:qFormat/>
    <w:rPr>
      <w:rFonts w:ascii="Symbol" w:hAnsi="Symbol" w:cs="Symbol"/>
      <w:sz w:val="20"/>
    </w:rPr>
  </w:style>
  <w:style w:type="character" w:customStyle="1" w:styleId="WW8Num9z1">
    <w:name w:val="WW8Num9z1"/>
    <w:qFormat/>
    <w:rPr>
      <w:rFonts w:ascii="Courier New" w:hAnsi="Courier New" w:cs="Courier New"/>
      <w:sz w:val="20"/>
    </w:rPr>
  </w:style>
  <w:style w:type="character" w:customStyle="1" w:styleId="WW8Num9z2">
    <w:name w:val="WW8Num9z2"/>
    <w:qFormat/>
    <w:rPr>
      <w:rFonts w:ascii="Wingdings" w:hAnsi="Wingdings" w:cs="Wingdings"/>
      <w:sz w:val="20"/>
    </w:rPr>
  </w:style>
  <w:style w:type="character" w:customStyle="1" w:styleId="WW8Num10z0">
    <w:name w:val="WW8Num10z0"/>
    <w:qFormat/>
    <w:rPr>
      <w:rFonts w:ascii="Symbol" w:hAnsi="Symbol" w:cs="Symbol"/>
    </w:rPr>
  </w:style>
  <w:style w:type="character" w:customStyle="1" w:styleId="WW8Num10z1">
    <w:name w:val="WW8Num10z1"/>
    <w:qFormat/>
    <w:rPr>
      <w:rFonts w:ascii="Courier New" w:hAnsi="Courier New" w:cs="Courier New"/>
    </w:rPr>
  </w:style>
  <w:style w:type="character" w:customStyle="1" w:styleId="WW8Num10z2">
    <w:name w:val="WW8Num10z2"/>
    <w:qFormat/>
    <w:rPr>
      <w:rFonts w:ascii="Wingdings" w:hAnsi="Wingdings" w:cs="Wingdings"/>
    </w:rPr>
  </w:style>
  <w:style w:type="character" w:customStyle="1" w:styleId="WW8Num11z0">
    <w:name w:val="WW8Num11z0"/>
    <w:qFormat/>
    <w:rPr>
      <w:rFonts w:ascii="Symbol" w:hAnsi="Symbol" w:cs="Symbol"/>
      <w:sz w:val="20"/>
    </w:rPr>
  </w:style>
  <w:style w:type="character" w:customStyle="1" w:styleId="WW8Num11z1">
    <w:name w:val="WW8Num11z1"/>
    <w:qFormat/>
    <w:rPr>
      <w:rFonts w:ascii="Courier New" w:hAnsi="Courier New" w:cs="Courier New"/>
      <w:sz w:val="20"/>
    </w:rPr>
  </w:style>
  <w:style w:type="character" w:customStyle="1" w:styleId="WW8Num11z2">
    <w:name w:val="WW8Num11z2"/>
    <w:qFormat/>
    <w:rPr>
      <w:rFonts w:ascii="Wingdings" w:hAnsi="Wingdings" w:cs="Wingdings"/>
      <w:sz w:val="20"/>
    </w:rPr>
  </w:style>
  <w:style w:type="character" w:customStyle="1" w:styleId="WW8Num12z0">
    <w:name w:val="WW8Num12z0"/>
    <w:qFormat/>
    <w:rPr>
      <w:rFonts w:ascii="Symbol" w:hAnsi="Symbol" w:cs="Symbol"/>
      <w:sz w:val="20"/>
    </w:rPr>
  </w:style>
  <w:style w:type="character" w:customStyle="1" w:styleId="WW8Num12z1">
    <w:name w:val="WW8Num12z1"/>
    <w:qFormat/>
    <w:rPr>
      <w:rFonts w:ascii="Courier New" w:hAnsi="Courier New" w:cs="Courier New"/>
      <w:sz w:val="20"/>
    </w:rPr>
  </w:style>
  <w:style w:type="character" w:customStyle="1" w:styleId="WW8Num12z2">
    <w:name w:val="WW8Num12z2"/>
    <w:qFormat/>
    <w:rPr>
      <w:rFonts w:ascii="Wingdings" w:hAnsi="Wingdings" w:cs="Wingdings"/>
      <w:sz w:val="20"/>
    </w:rPr>
  </w:style>
  <w:style w:type="character" w:customStyle="1" w:styleId="WW8Num13z0">
    <w:name w:val="WW8Num13z0"/>
    <w:qFormat/>
    <w:rPr>
      <w:rFonts w:ascii="Symbol" w:hAnsi="Symbol" w:cs="Symbol"/>
      <w:sz w:val="20"/>
    </w:rPr>
  </w:style>
  <w:style w:type="character" w:customStyle="1" w:styleId="WW8Num13z1">
    <w:name w:val="WW8Num13z1"/>
    <w:qFormat/>
    <w:rPr>
      <w:rFonts w:ascii="Courier New" w:hAnsi="Courier New" w:cs="Courier New"/>
      <w:sz w:val="20"/>
    </w:rPr>
  </w:style>
  <w:style w:type="character" w:customStyle="1" w:styleId="WW8Num13z2">
    <w:name w:val="WW8Num13z2"/>
    <w:qFormat/>
    <w:rPr>
      <w:rFonts w:ascii="Wingdings" w:hAnsi="Wingdings" w:cs="Wingdings"/>
      <w:sz w:val="20"/>
    </w:rPr>
  </w:style>
  <w:style w:type="character" w:customStyle="1" w:styleId="WW8Num14z0">
    <w:name w:val="WW8Num14z0"/>
    <w:qFormat/>
    <w:rPr>
      <w:rFonts w:ascii="Symbol" w:hAnsi="Symbol" w:cs="Symbol"/>
      <w:sz w:val="20"/>
    </w:rPr>
  </w:style>
  <w:style w:type="character" w:customStyle="1" w:styleId="WW8Num14z1">
    <w:name w:val="WW8Num14z1"/>
    <w:qFormat/>
    <w:rPr>
      <w:rFonts w:ascii="Courier New" w:hAnsi="Courier New" w:cs="Courier New"/>
      <w:sz w:val="20"/>
    </w:rPr>
  </w:style>
  <w:style w:type="character" w:customStyle="1" w:styleId="WW8Num14z2">
    <w:name w:val="WW8Num14z2"/>
    <w:qFormat/>
    <w:rPr>
      <w:rFonts w:ascii="Wingdings" w:hAnsi="Wingdings" w:cs="Wingdings"/>
      <w:sz w:val="20"/>
    </w:rPr>
  </w:style>
  <w:style w:type="character" w:customStyle="1" w:styleId="WW8Num15z0">
    <w:name w:val="WW8Num15z0"/>
    <w:qFormat/>
    <w:rPr>
      <w:rFonts w:ascii="Symbol" w:hAnsi="Symbol" w:cs="Symbol"/>
      <w:sz w:val="20"/>
    </w:rPr>
  </w:style>
  <w:style w:type="character" w:customStyle="1" w:styleId="WW8Num15z1">
    <w:name w:val="WW8Num15z1"/>
    <w:qFormat/>
    <w:rPr>
      <w:rFonts w:ascii="Courier New" w:hAnsi="Courier New" w:cs="Courier New"/>
      <w:sz w:val="20"/>
    </w:rPr>
  </w:style>
  <w:style w:type="character" w:customStyle="1" w:styleId="WW8Num15z2">
    <w:name w:val="WW8Num15z2"/>
    <w:qFormat/>
    <w:rPr>
      <w:rFonts w:ascii="Wingdings" w:hAnsi="Wingdings" w:cs="Wingdings"/>
      <w:sz w:val="20"/>
    </w:rPr>
  </w:style>
  <w:style w:type="character" w:customStyle="1" w:styleId="WW8Num16z0">
    <w:name w:val="WW8Num16z0"/>
    <w:qFormat/>
    <w:rPr>
      <w:rFonts w:ascii="Symbol" w:hAnsi="Symbol" w:cs="Symbol"/>
      <w:color w:val="385623"/>
      <w:sz w:val="20"/>
      <w:highlight w:val="yellow"/>
    </w:rPr>
  </w:style>
  <w:style w:type="character" w:customStyle="1" w:styleId="WW8Num16z1">
    <w:name w:val="WW8Num16z1"/>
    <w:qFormat/>
    <w:rPr>
      <w:rFonts w:ascii="Courier New" w:hAnsi="Courier New" w:cs="Courier New"/>
      <w:sz w:val="20"/>
    </w:rPr>
  </w:style>
  <w:style w:type="character" w:customStyle="1" w:styleId="WW8Num16z2">
    <w:name w:val="WW8Num16z2"/>
    <w:qFormat/>
    <w:rPr>
      <w:rFonts w:ascii="Wingdings" w:hAnsi="Wingdings" w:cs="Wingdings"/>
      <w:sz w:val="20"/>
    </w:rPr>
  </w:style>
  <w:style w:type="character" w:customStyle="1" w:styleId="WW8Num17z0">
    <w:name w:val="WW8Num17z0"/>
    <w:qFormat/>
    <w:rPr>
      <w:rFonts w:ascii="Symbol" w:hAnsi="Symbol" w:cs="Symbol"/>
      <w:sz w:val="20"/>
    </w:rPr>
  </w:style>
  <w:style w:type="character" w:customStyle="1" w:styleId="WW8Num17z1">
    <w:name w:val="WW8Num17z1"/>
    <w:qFormat/>
    <w:rPr>
      <w:rFonts w:ascii="Courier New" w:hAnsi="Courier New" w:cs="Courier New"/>
      <w:sz w:val="20"/>
    </w:rPr>
  </w:style>
  <w:style w:type="character" w:customStyle="1" w:styleId="WW8Num17z2">
    <w:name w:val="WW8Num17z2"/>
    <w:qFormat/>
    <w:rPr>
      <w:rFonts w:ascii="Wingdings" w:hAnsi="Wingdings" w:cs="Wingdings"/>
      <w:sz w:val="20"/>
    </w:rPr>
  </w:style>
  <w:style w:type="character" w:customStyle="1" w:styleId="InternetLink">
    <w:name w:val="Internet Link"/>
    <w:rPr>
      <w:color w:val="006600"/>
      <w:u w:val="single"/>
    </w:rPr>
  </w:style>
  <w:style w:type="character" w:customStyle="1" w:styleId="StrongEmphasis">
    <w:name w:val="Strong Emphasis"/>
    <w:qFormat/>
    <w:rPr>
      <w:b/>
      <w:bCs/>
    </w:rPr>
  </w:style>
  <w:style w:type="character" w:styleId="nfase">
    <w:name w:val="Emphasis"/>
    <w:qFormat/>
    <w:rPr>
      <w:i/>
      <w:iCs/>
    </w:rPr>
  </w:style>
  <w:style w:type="character" w:customStyle="1" w:styleId="VisitedInternetLink">
    <w:name w:val="Visited Internet Link"/>
    <w:rPr>
      <w:color w:val="800080"/>
      <w:u w:val="single"/>
    </w:rPr>
  </w:style>
  <w:style w:type="character" w:customStyle="1" w:styleId="texto">
    <w:name w:val="texto"/>
    <w:qFormat/>
  </w:style>
  <w:style w:type="character" w:customStyle="1" w:styleId="Ttulo2Char">
    <w:name w:val="Título 2 Char"/>
    <w:qFormat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CabealhoChar">
    <w:name w:val="Cabeçalho Char"/>
    <w:qFormat/>
    <w:rPr>
      <w:sz w:val="24"/>
      <w:szCs w:val="24"/>
    </w:rPr>
  </w:style>
  <w:style w:type="character" w:customStyle="1" w:styleId="RodapChar">
    <w:name w:val="Rodapé Char"/>
    <w:qFormat/>
    <w:rPr>
      <w:sz w:val="24"/>
      <w:szCs w:val="24"/>
    </w:rPr>
  </w:style>
  <w:style w:type="character" w:customStyle="1" w:styleId="Ttulo3Char">
    <w:name w:val="Título 3 Char"/>
    <w:qFormat/>
    <w:rPr>
      <w:rFonts w:ascii="Verdana" w:hAnsi="Verdana" w:cs="Verdana"/>
      <w:b/>
      <w:bCs/>
      <w:color w:val="FF6600"/>
      <w:sz w:val="21"/>
      <w:szCs w:val="21"/>
    </w:rPr>
  </w:style>
  <w:style w:type="character" w:styleId="Refdecomentrio">
    <w:name w:val="annotation reference"/>
    <w:qFormat/>
    <w:rPr>
      <w:sz w:val="16"/>
      <w:szCs w:val="16"/>
    </w:rPr>
  </w:style>
  <w:style w:type="character" w:customStyle="1" w:styleId="TextodecomentrioChar">
    <w:name w:val="Texto de comentário Char"/>
    <w:basedOn w:val="Fontepargpadro"/>
    <w:qFormat/>
  </w:style>
  <w:style w:type="character" w:customStyle="1" w:styleId="AssuntodocomentrioChar">
    <w:name w:val="Assunto do comentário Char"/>
    <w:qFormat/>
    <w:rPr>
      <w:b/>
      <w:bCs/>
    </w:rPr>
  </w:style>
  <w:style w:type="character" w:customStyle="1" w:styleId="Ttulo1Char">
    <w:name w:val="Título 1 Char"/>
    <w:qFormat/>
    <w:rPr>
      <w:rFonts w:ascii="Verdana" w:hAnsi="Verdana" w:cs="Verdana"/>
      <w:b/>
      <w:bCs/>
      <w:color w:val="006600"/>
      <w:kern w:val="2"/>
      <w:sz w:val="33"/>
      <w:szCs w:val="33"/>
    </w:rPr>
  </w:style>
  <w:style w:type="character" w:customStyle="1" w:styleId="Ttulo4Char">
    <w:name w:val="Título 4 Char"/>
    <w:qFormat/>
    <w:rPr>
      <w:rFonts w:ascii="Verdana" w:hAnsi="Verdana" w:cs="Verdana"/>
      <w:b/>
      <w:bCs/>
      <w:sz w:val="18"/>
      <w:szCs w:val="18"/>
    </w:rPr>
  </w:style>
  <w:style w:type="character" w:customStyle="1" w:styleId="UnresolvedMention">
    <w:name w:val="Unresolved Mention"/>
    <w:qFormat/>
    <w:rPr>
      <w:color w:val="605E5C"/>
      <w:shd w:val="clear" w:color="auto" w:fill="E1DFDD"/>
    </w:rPr>
  </w:style>
  <w:style w:type="character" w:customStyle="1" w:styleId="numero-citacao">
    <w:name w:val="numero-citacao"/>
    <w:basedOn w:val="Fontepargpadro"/>
    <w:qFormat/>
  </w:style>
  <w:style w:type="character" w:customStyle="1" w:styleId="separador-citacoes">
    <w:name w:val="separador-citacoes"/>
    <w:basedOn w:val="Fontepargpadro"/>
    <w:qFormat/>
  </w:style>
  <w:style w:type="paragraph" w:customStyle="1" w:styleId="Heading">
    <w:name w:val="Heading"/>
    <w:basedOn w:val="Normal"/>
    <w:next w:val="Corpodetexto"/>
    <w:qFormat/>
    <w:pPr>
      <w:keepNext/>
      <w:spacing w:before="240" w:after="120"/>
    </w:pPr>
    <w:rPr>
      <w:rFonts w:ascii="Liberation Sans" w:eastAsia="Linux Libertine G" w:hAnsi="Liberation Sans" w:cs="Linux Libertine G"/>
      <w:sz w:val="28"/>
      <w:szCs w:val="28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</w:style>
  <w:style w:type="paragraph" w:styleId="Legenda">
    <w:name w:val="caption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qFormat/>
    <w:pPr>
      <w:suppressLineNumbers/>
    </w:pPr>
  </w:style>
  <w:style w:type="paragraph" w:styleId="NormalWeb">
    <w:name w:val="Normal (Web)"/>
    <w:basedOn w:val="Normal"/>
    <w:qFormat/>
    <w:pPr>
      <w:spacing w:before="280" w:after="280"/>
      <w:ind w:left="270"/>
    </w:pPr>
    <w:rPr>
      <w:rFonts w:ascii="Verdana" w:hAnsi="Verdana" w:cs="Verdana"/>
      <w:sz w:val="18"/>
      <w:szCs w:val="18"/>
    </w:rPr>
  </w:style>
  <w:style w:type="paragraph" w:styleId="Cabealho">
    <w:name w:val="header"/>
    <w:basedOn w:val="Normal"/>
    <w:pPr>
      <w:tabs>
        <w:tab w:val="center" w:pos="4252"/>
        <w:tab w:val="right" w:pos="8504"/>
      </w:tabs>
    </w:pPr>
  </w:style>
  <w:style w:type="paragraph" w:styleId="Rodap">
    <w:name w:val="footer"/>
    <w:basedOn w:val="Normal"/>
    <w:pPr>
      <w:tabs>
        <w:tab w:val="center" w:pos="4252"/>
        <w:tab w:val="right" w:pos="8504"/>
      </w:tabs>
    </w:pPr>
  </w:style>
  <w:style w:type="paragraph" w:styleId="Reviso">
    <w:name w:val="Revision"/>
    <w:qFormat/>
    <w:rPr>
      <w:lang w:eastAsia="zh-CN"/>
    </w:rPr>
  </w:style>
  <w:style w:type="paragraph" w:styleId="Textodecomentrio">
    <w:name w:val="annotation text"/>
    <w:basedOn w:val="Normal"/>
    <w:qFormat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qFormat/>
    <w:rPr>
      <w:b/>
      <w:bCs/>
    </w:rPr>
  </w:style>
  <w:style w:type="paragraph" w:customStyle="1" w:styleId="msonormal0">
    <w:name w:val="msonormal"/>
    <w:basedOn w:val="Normal"/>
    <w:qFormat/>
    <w:pPr>
      <w:spacing w:before="280" w:after="280"/>
    </w:pPr>
  </w:style>
  <w:style w:type="paragraph" w:customStyle="1" w:styleId="TableContents">
    <w:name w:val="Table Contents"/>
    <w:basedOn w:val="Normal"/>
    <w:qFormat/>
    <w:pPr>
      <w:suppressLineNumbers/>
    </w:pPr>
  </w:style>
  <w:style w:type="paragraph" w:customStyle="1" w:styleId="TableHeading">
    <w:name w:val="Table Heading"/>
    <w:basedOn w:val="TableContents"/>
    <w:qFormat/>
    <w:pPr>
      <w:jc w:val="center"/>
    </w:pPr>
    <w:rPr>
      <w:b/>
      <w:bCs/>
    </w:rPr>
  </w:style>
  <w:style w:type="numbering" w:customStyle="1" w:styleId="WW8Num1">
    <w:name w:val="WW8Num1"/>
    <w:qFormat/>
  </w:style>
  <w:style w:type="numbering" w:customStyle="1" w:styleId="WW8Num2">
    <w:name w:val="WW8Num2"/>
    <w:qFormat/>
  </w:style>
  <w:style w:type="numbering" w:customStyle="1" w:styleId="WW8Num3">
    <w:name w:val="WW8Num3"/>
    <w:qFormat/>
  </w:style>
  <w:style w:type="numbering" w:customStyle="1" w:styleId="WW8Num4">
    <w:name w:val="WW8Num4"/>
    <w:qFormat/>
  </w:style>
  <w:style w:type="numbering" w:customStyle="1" w:styleId="WW8Num5">
    <w:name w:val="WW8Num5"/>
    <w:qFormat/>
  </w:style>
  <w:style w:type="numbering" w:customStyle="1" w:styleId="WW8Num6">
    <w:name w:val="WW8Num6"/>
    <w:qFormat/>
  </w:style>
  <w:style w:type="numbering" w:customStyle="1" w:styleId="WW8Num7">
    <w:name w:val="WW8Num7"/>
    <w:qFormat/>
  </w:style>
  <w:style w:type="numbering" w:customStyle="1" w:styleId="WW8Num8">
    <w:name w:val="WW8Num8"/>
    <w:qFormat/>
  </w:style>
  <w:style w:type="numbering" w:customStyle="1" w:styleId="WW8Num9">
    <w:name w:val="WW8Num9"/>
    <w:qFormat/>
  </w:style>
  <w:style w:type="numbering" w:customStyle="1" w:styleId="WW8Num10">
    <w:name w:val="WW8Num10"/>
    <w:qFormat/>
  </w:style>
  <w:style w:type="numbering" w:customStyle="1" w:styleId="WW8Num11">
    <w:name w:val="WW8Num11"/>
    <w:qFormat/>
  </w:style>
  <w:style w:type="numbering" w:customStyle="1" w:styleId="WW8Num12">
    <w:name w:val="WW8Num12"/>
    <w:qFormat/>
  </w:style>
  <w:style w:type="numbering" w:customStyle="1" w:styleId="WW8Num13">
    <w:name w:val="WW8Num13"/>
    <w:qFormat/>
  </w:style>
  <w:style w:type="numbering" w:customStyle="1" w:styleId="WW8Num14">
    <w:name w:val="WW8Num14"/>
    <w:qFormat/>
  </w:style>
  <w:style w:type="numbering" w:customStyle="1" w:styleId="WW8Num15">
    <w:name w:val="WW8Num15"/>
    <w:qFormat/>
  </w:style>
  <w:style w:type="numbering" w:customStyle="1" w:styleId="WW8Num16">
    <w:name w:val="WW8Num16"/>
    <w:qFormat/>
  </w:style>
  <w:style w:type="numbering" w:customStyle="1" w:styleId="WW8Num17">
    <w:name w:val="WW8Num17"/>
    <w:qFormat/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  <w:tblCellMar>
        <w:top w:w="15" w:type="dxa"/>
        <w:left w:w="-15" w:type="dxa"/>
        <w:bottom w:w="15" w:type="dxa"/>
        <w:right w:w="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5" w:type="dxa"/>
        <w:left w:w="-15" w:type="dxa"/>
        <w:bottom w:w="15" w:type="dxa"/>
        <w:right w:w="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5" w:type="dxa"/>
        <w:left w:w="-15" w:type="dxa"/>
        <w:bottom w:w="15" w:type="dxa"/>
        <w:right w:w="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lattes.cnpq.br/3792115728888306" TargetMode="External"/><Relationship Id="rId21" Type="http://schemas.openxmlformats.org/officeDocument/2006/relationships/image" Target="media/image7.jpg"/><Relationship Id="rId42" Type="http://schemas.openxmlformats.org/officeDocument/2006/relationships/image" Target="media/image18.png"/><Relationship Id="rId63" Type="http://schemas.openxmlformats.org/officeDocument/2006/relationships/hyperlink" Target="http://lattes.cnpq.br/0832358018432384" TargetMode="External"/><Relationship Id="rId84" Type="http://schemas.openxmlformats.org/officeDocument/2006/relationships/hyperlink" Target="http://lattes.cnpq.br/7166781592793122" TargetMode="External"/><Relationship Id="rId138" Type="http://schemas.openxmlformats.org/officeDocument/2006/relationships/hyperlink" Target="https://www.webofscience.com/api/gateway?GWVersion=2&amp;SrcApp=PARTNER_APP&amp;SrcAuth=LinksAMR&amp;KeyUT=WOS:000297407900006&amp;DestLinkType=CitingArticles&amp;DestApp=ALL_WOS&amp;UsrCustomerID=83e8e710a8e621f095e069bfe7c1e2bd" TargetMode="External"/><Relationship Id="rId159" Type="http://schemas.openxmlformats.org/officeDocument/2006/relationships/hyperlink" Target="http://lattes.cnpq.br/9500627847688925" TargetMode="External"/><Relationship Id="rId170" Type="http://schemas.openxmlformats.org/officeDocument/2006/relationships/hyperlink" Target="http://lattes.cnpq.br/0832358018432384" TargetMode="External"/><Relationship Id="rId191" Type="http://schemas.openxmlformats.org/officeDocument/2006/relationships/hyperlink" Target="http://www.scopus.com/scopus/inward/citedby.url?partnerID=bb5nvXTn&amp;rel=R6.0.0&amp;doi=10.1590/s1809-29502008000300010&amp;md5=5079aba86a2d31e3a84f502f89176da0" TargetMode="External"/><Relationship Id="rId205" Type="http://schemas.openxmlformats.org/officeDocument/2006/relationships/hyperlink" Target="http://lattes.cnpq.br/7536530471882175" TargetMode="External"/><Relationship Id="rId226" Type="http://schemas.openxmlformats.org/officeDocument/2006/relationships/hyperlink" Target="http://lattes.cnpq.br/4419701596866163" TargetMode="External"/><Relationship Id="rId107" Type="http://schemas.openxmlformats.org/officeDocument/2006/relationships/hyperlink" Target="http://lattes.cnpq.br/2074237462377879" TargetMode="External"/><Relationship Id="rId11" Type="http://schemas.openxmlformats.org/officeDocument/2006/relationships/hyperlink" Target="http://www.fm.usp.br/fofito/fisio/pessoal/isabel/labimph/normasacademicas.pdf" TargetMode="External"/><Relationship Id="rId32" Type="http://schemas.openxmlformats.org/officeDocument/2006/relationships/image" Target="media/image13.png"/><Relationship Id="rId53" Type="http://schemas.openxmlformats.org/officeDocument/2006/relationships/hyperlink" Target="http://lattes.cnpq.br/6596599111083858" TargetMode="External"/><Relationship Id="rId74" Type="http://schemas.openxmlformats.org/officeDocument/2006/relationships/hyperlink" Target="http://www.scopus.com/scopus/inward/citedby.url?partnerID=bb5nvXTn&amp;rel=R6.0.0&amp;doi=10.1002/ejp.1037&amp;md5=9397904d9707893683a9b301583c9b11" TargetMode="External"/><Relationship Id="rId128" Type="http://schemas.openxmlformats.org/officeDocument/2006/relationships/hyperlink" Target="http://lattes.cnpq.br/2074237462377879" TargetMode="External"/><Relationship Id="rId149" Type="http://schemas.openxmlformats.org/officeDocument/2006/relationships/hyperlink" Target="http://www.scopus.com/scopus/inward/citedby.url?partnerID=bb5nvXTn&amp;rel=R6.0.0&amp;doi=10.1016/j.jmpt.2008.12.009&amp;md5=e127a8b377c92f2865c05145c4c4dca8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://lattes.cnpq.br/7536530471882175" TargetMode="External"/><Relationship Id="rId160" Type="http://schemas.openxmlformats.org/officeDocument/2006/relationships/hyperlink" Target="https://www.webofscience.com/api/gateway?GWVersion=2&amp;SrcApp=PARTNER_APP&amp;SrcAuth=LinksAMR&amp;KeyUT=WOS:000272044000006&amp;DestLinkType=CitingArticles&amp;DestApp=ALL_WOS&amp;UsrCustomerID=83e8e710a8e621f095e069bfe7c1e2bd" TargetMode="External"/><Relationship Id="rId181" Type="http://schemas.openxmlformats.org/officeDocument/2006/relationships/hyperlink" Target="http://lattes.cnpq.br/7166781592793122" TargetMode="External"/><Relationship Id="rId216" Type="http://schemas.openxmlformats.org/officeDocument/2006/relationships/hyperlink" Target="http://lattes.cnpq.br/7536530471882175" TargetMode="External"/><Relationship Id="rId237" Type="http://schemas.openxmlformats.org/officeDocument/2006/relationships/hyperlink" Target="http://lattes.cnpq.br/0832358018432384" TargetMode="External"/><Relationship Id="rId22" Type="http://schemas.openxmlformats.org/officeDocument/2006/relationships/hyperlink" Target="mailto:juliana.sauer@usp.br" TargetMode="External"/><Relationship Id="rId43" Type="http://schemas.openxmlformats.org/officeDocument/2006/relationships/image" Target="media/image19.jpg"/><Relationship Id="rId64" Type="http://schemas.openxmlformats.org/officeDocument/2006/relationships/hyperlink" Target="http://lattes.cnpq.br/3751433253712563" TargetMode="External"/><Relationship Id="rId118" Type="http://schemas.openxmlformats.org/officeDocument/2006/relationships/hyperlink" Target="http://lattes.cnpq.br/2074237462377879" TargetMode="External"/><Relationship Id="rId139" Type="http://schemas.openxmlformats.org/officeDocument/2006/relationships/hyperlink" Target="http://www.scopus.com/scopus/inward/citedby.url?partnerID=bb5nvXTn&amp;rel=R6.0.0&amp;doi=10.1016/j.jmpt.2011.09.006&amp;md5=e169a425c2a048bb3df185140395d4f7" TargetMode="External"/><Relationship Id="rId85" Type="http://schemas.openxmlformats.org/officeDocument/2006/relationships/hyperlink" Target="http://lattes.cnpq.br/9321243505051150" TargetMode="External"/><Relationship Id="rId150" Type="http://schemas.openxmlformats.org/officeDocument/2006/relationships/hyperlink" Target="http://lattes.cnpq.br/2005933952080464" TargetMode="External"/><Relationship Id="rId171" Type="http://schemas.openxmlformats.org/officeDocument/2006/relationships/hyperlink" Target="http://www.scopus.com/scopus/inward/citedby.url?partnerID=bb5nvXTn&amp;rel=R6.0.0&amp;doi=null&amp;md5=f8a2d9f8af7e0fb17f9968fbbee28b49" TargetMode="External"/><Relationship Id="rId192" Type="http://schemas.openxmlformats.org/officeDocument/2006/relationships/hyperlink" Target="http://lattes.cnpq.br/6596599111083858" TargetMode="External"/><Relationship Id="rId206" Type="http://schemas.openxmlformats.org/officeDocument/2006/relationships/hyperlink" Target="http://lattes.cnpq.br/9500627847688925" TargetMode="External"/><Relationship Id="rId227" Type="http://schemas.openxmlformats.org/officeDocument/2006/relationships/hyperlink" Target="http://lattes.cnpq.br/3586818570527898" TargetMode="External"/><Relationship Id="rId12" Type="http://schemas.openxmlformats.org/officeDocument/2006/relationships/image" Target="media/image2.png"/><Relationship Id="rId33" Type="http://schemas.openxmlformats.org/officeDocument/2006/relationships/hyperlink" Target="http://lattes.cnpq.br/6310563525244367" TargetMode="External"/><Relationship Id="rId108" Type="http://schemas.openxmlformats.org/officeDocument/2006/relationships/hyperlink" Target="http://www.scopus.com/scopus/inward/citedby.url?partnerID=bb5nvXTn&amp;rel=R6.0.0&amp;doi=10.1016/j.jbmt.2011.03.005&amp;md5=5b9aa3e71cea18e71ca6ba2ed94fe321" TargetMode="External"/><Relationship Id="rId129" Type="http://schemas.openxmlformats.org/officeDocument/2006/relationships/hyperlink" Target="http://lattes.cnpq.br/7800377839538013" TargetMode="External"/><Relationship Id="rId54" Type="http://schemas.openxmlformats.org/officeDocument/2006/relationships/hyperlink" Target="http://lattes.cnpq.br/6596599111083858" TargetMode="External"/><Relationship Id="rId75" Type="http://schemas.openxmlformats.org/officeDocument/2006/relationships/hyperlink" Target="http://lattes.cnpq.br/6596599111083858" TargetMode="External"/><Relationship Id="rId96" Type="http://schemas.openxmlformats.org/officeDocument/2006/relationships/hyperlink" Target="http://lattes.cnpq.br/3751433253712563" TargetMode="External"/><Relationship Id="rId140" Type="http://schemas.openxmlformats.org/officeDocument/2006/relationships/hyperlink" Target="http://lattes.cnpq.br/5376430311216534" TargetMode="External"/><Relationship Id="rId161" Type="http://schemas.openxmlformats.org/officeDocument/2006/relationships/hyperlink" Target="http://www.scopus.com/scopus/inward/citedby.url?partnerID=bb5nvXTn&amp;rel=R6.0.0&amp;doi=10.1590/s1413-35552009005000053&amp;md5=d90e8114ea3071ed747b204a84b5f4d9" TargetMode="External"/><Relationship Id="rId182" Type="http://schemas.openxmlformats.org/officeDocument/2006/relationships/hyperlink" Target="http://lattes.cnpq.br/9500627847688925" TargetMode="External"/><Relationship Id="rId217" Type="http://schemas.openxmlformats.org/officeDocument/2006/relationships/hyperlink" Target="http://lattes.cnpq.br/1018044777519125" TargetMode="External"/><Relationship Id="rId6" Type="http://schemas.openxmlformats.org/officeDocument/2006/relationships/image" Target="media/image1.jpg"/><Relationship Id="rId238" Type="http://schemas.openxmlformats.org/officeDocument/2006/relationships/hyperlink" Target="http://www.scielo.org/applications/scielo-org/php/citedScielo.php?lang=pt&amp;pid=S0041-87812001000100002" TargetMode="External"/><Relationship Id="rId23" Type="http://schemas.openxmlformats.org/officeDocument/2006/relationships/hyperlink" Target="http://lattes.cnpq.br/7379770382707038" TargetMode="External"/><Relationship Id="rId119" Type="http://schemas.openxmlformats.org/officeDocument/2006/relationships/hyperlink" Target="http://lattes.cnpq.br/7800377839538013" TargetMode="External"/><Relationship Id="rId44" Type="http://schemas.openxmlformats.org/officeDocument/2006/relationships/image" Target="media/image20.jpg"/><Relationship Id="rId65" Type="http://schemas.openxmlformats.org/officeDocument/2006/relationships/hyperlink" Target="http://lattes.cnpq.br/7379770382707038" TargetMode="External"/><Relationship Id="rId86" Type="http://schemas.openxmlformats.org/officeDocument/2006/relationships/hyperlink" Target="http://lattes.cnpq.br/7379770382707038" TargetMode="External"/><Relationship Id="rId130" Type="http://schemas.openxmlformats.org/officeDocument/2006/relationships/hyperlink" Target="http://lattes.cnpq.br/9500627847688925" TargetMode="External"/><Relationship Id="rId151" Type="http://schemas.openxmlformats.org/officeDocument/2006/relationships/hyperlink" Target="http://lattes.cnpq.br/8976718779684832" TargetMode="External"/><Relationship Id="rId172" Type="http://schemas.openxmlformats.org/officeDocument/2006/relationships/hyperlink" Target="http://lattes.cnpq.br/1018044777519125" TargetMode="External"/><Relationship Id="rId193" Type="http://schemas.openxmlformats.org/officeDocument/2006/relationships/hyperlink" Target="http://www.scopus.com/scopus/inward/citedby.url?partnerID=bb5nvXTn&amp;rel=R6.0.0&amp;doi=10.1590/s1809-29502008000400012&amp;md5=6aa6a26850ab872b099260584064757c" TargetMode="External"/><Relationship Id="rId207" Type="http://schemas.openxmlformats.org/officeDocument/2006/relationships/hyperlink" Target="http://lattes.cnpq.br/7536530471882175" TargetMode="External"/><Relationship Id="rId228" Type="http://schemas.openxmlformats.org/officeDocument/2006/relationships/hyperlink" Target="http://www.scielo.org/applications/scielo-org/php/citedScielo.php?lang=pt&amp;pid=S1516-31802005000500006" TargetMode="External"/><Relationship Id="rId13" Type="http://schemas.openxmlformats.org/officeDocument/2006/relationships/hyperlink" Target="http://www.fm.usp.br/fofito/fisio/pessoal/silvia/index.php" TargetMode="External"/><Relationship Id="rId109" Type="http://schemas.openxmlformats.org/officeDocument/2006/relationships/hyperlink" Target="http://lattes.cnpq.br/7536530471882175" TargetMode="External"/><Relationship Id="rId34" Type="http://schemas.openxmlformats.org/officeDocument/2006/relationships/image" Target="media/image14.png"/><Relationship Id="rId55" Type="http://schemas.openxmlformats.org/officeDocument/2006/relationships/hyperlink" Target="https://www.webofscience.com/api/gateway?GWVersion=2&amp;SrcApp=PARTNER_APP&amp;SrcAuth=LinksAMR&amp;KeyUT=WOS:000807839100001&amp;DestLinkType=CitingArticles&amp;DestApp=ALL_WOS&amp;UsrCustomerID=83e8e710a8e621f095e069bfe7c1e2bd" TargetMode="External"/><Relationship Id="rId76" Type="http://schemas.openxmlformats.org/officeDocument/2006/relationships/hyperlink" Target="https://www.webofscience.com/api/gateway?GWVersion=2&amp;SrcApp=PARTNER_APP&amp;SrcAuth=LinksAMR&amp;KeyUT=WOS:000414810500010&amp;DestLinkType=CitingArticles&amp;DestApp=ALL_WOS&amp;UsrCustomerID=83e8e710a8e621f095e069bfe7c1e2bd" TargetMode="External"/><Relationship Id="rId97" Type="http://schemas.openxmlformats.org/officeDocument/2006/relationships/hyperlink" Target="http://lattes.cnpq.br/7379770382707038" TargetMode="External"/><Relationship Id="rId120" Type="http://schemas.openxmlformats.org/officeDocument/2006/relationships/hyperlink" Target="http://lattes.cnpq.br/9500627847688925" TargetMode="External"/><Relationship Id="rId141" Type="http://schemas.openxmlformats.org/officeDocument/2006/relationships/hyperlink" Target="http://lattes.cnpq.br/5954562944158010" TargetMode="External"/><Relationship Id="rId7" Type="http://schemas.openxmlformats.org/officeDocument/2006/relationships/hyperlink" Target="http://www.fm.usp.br/fofito/fisio/pessoal/silvia/labavaliacaome.php" TargetMode="External"/><Relationship Id="rId162" Type="http://schemas.openxmlformats.org/officeDocument/2006/relationships/hyperlink" Target="https://www.webofscience.com/api/gateway?GWVersion=2&amp;SrcApp=PARTNER_APP&amp;SrcAuth=LinksAMR&amp;KeyUT=WOS:000269659700003&amp;DestLinkType=CitingArticles&amp;DestApp=ALL_WOS&amp;UsrCustomerID=83e8e710a8e621f095e069bfe7c1e2bd" TargetMode="External"/><Relationship Id="rId183" Type="http://schemas.openxmlformats.org/officeDocument/2006/relationships/hyperlink" Target="http://lattes.cnpq.br/0832358018432384" TargetMode="External"/><Relationship Id="rId218" Type="http://schemas.openxmlformats.org/officeDocument/2006/relationships/hyperlink" Target="http://lattes.cnpq.br/6596599111083858" TargetMode="External"/><Relationship Id="rId239" Type="http://schemas.openxmlformats.org/officeDocument/2006/relationships/hyperlink" Target="http://www.scopus.com/scopus/inward/citedby.url?partnerID=bb5nvXTn&amp;rel=R6.0.0&amp;doi=10.1590/s0041-87812001000100002&amp;md5=86afb09ee6dfd76e49de7c5944a41a4e" TargetMode="External"/><Relationship Id="rId24" Type="http://schemas.openxmlformats.org/officeDocument/2006/relationships/image" Target="media/image8.png"/><Relationship Id="rId45" Type="http://schemas.openxmlformats.org/officeDocument/2006/relationships/hyperlink" Target="http://www.salvape.com.br/" TargetMode="External"/><Relationship Id="rId66" Type="http://schemas.openxmlformats.org/officeDocument/2006/relationships/hyperlink" Target="https://www.webofscience.com/api/gateway?GWVersion=2&amp;SrcApp=PARTNER_APP&amp;SrcAuth=LinksAMR&amp;KeyUT=WOS:000424907800009&amp;DestLinkType=CitingArticles&amp;DestApp=ALL_WOS&amp;UsrCustomerID=83e8e710a8e621f095e069bfe7c1e2bd" TargetMode="External"/><Relationship Id="rId87" Type="http://schemas.openxmlformats.org/officeDocument/2006/relationships/hyperlink" Target="http://lattes.cnpq.br/2074237462377879" TargetMode="External"/><Relationship Id="rId110" Type="http://schemas.openxmlformats.org/officeDocument/2006/relationships/hyperlink" Target="http://lattes.cnpq.br/2669036799383353" TargetMode="External"/><Relationship Id="rId131" Type="http://schemas.openxmlformats.org/officeDocument/2006/relationships/hyperlink" Target="https://www.webofscience.com/api/gateway?GWVersion=2&amp;SrcApp=PARTNER_APP&amp;SrcAuth=LinksAMR&amp;KeyUT=WOS:000293410000018&amp;DestLinkType=CitingArticles&amp;DestApp=ALL_WOS&amp;UsrCustomerID=83e8e710a8e621f095e069bfe7c1e2bd" TargetMode="External"/><Relationship Id="rId152" Type="http://schemas.openxmlformats.org/officeDocument/2006/relationships/hyperlink" Target="http://lattes.cnpq.br/7166781592793122" TargetMode="External"/><Relationship Id="rId173" Type="http://schemas.openxmlformats.org/officeDocument/2006/relationships/hyperlink" Target="https://www.webofscience.com/api/gateway?GWVersion=2&amp;SrcApp=PARTNER_APP&amp;SrcAuth=LinksAMR&amp;KeyUT=WOS:000258504600015&amp;DestLinkType=CitingArticles&amp;DestApp=ALL_WOS&amp;UsrCustomerID=83e8e710a8e621f095e069bfe7c1e2bd" TargetMode="External"/><Relationship Id="rId194" Type="http://schemas.openxmlformats.org/officeDocument/2006/relationships/hyperlink" Target="http://lattes.cnpq.br/7536530471882175" TargetMode="External"/><Relationship Id="rId208" Type="http://schemas.openxmlformats.org/officeDocument/2006/relationships/hyperlink" Target="http://www.scopus.com/scopus/inward/citedby.url?partnerID=bb5nvXTn&amp;rel=R6.0.0&amp;doi=null&amp;md5=f8a2d9f8af7e0fb17f9968fbbee28b49" TargetMode="External"/><Relationship Id="rId229" Type="http://schemas.openxmlformats.org/officeDocument/2006/relationships/hyperlink" Target="http://www.scopus.com/scopus/inward/citedby.url?partnerID=bb5nvXTn&amp;rel=R6.0.0&amp;doi=10.1590/s1516-31802005000500006&amp;md5=5db9eb4bbbd899820a9256ec2ac013d5" TargetMode="External"/><Relationship Id="rId240" Type="http://schemas.openxmlformats.org/officeDocument/2006/relationships/hyperlink" Target="http://lattes.cnpq.br/7536530471882175" TargetMode="External"/><Relationship Id="rId14" Type="http://schemas.openxmlformats.org/officeDocument/2006/relationships/image" Target="media/image3.png"/><Relationship Id="rId35" Type="http://schemas.openxmlformats.org/officeDocument/2006/relationships/hyperlink" Target="http://lattes.cnpq.br/6043493524269942" TargetMode="External"/><Relationship Id="rId56" Type="http://schemas.openxmlformats.org/officeDocument/2006/relationships/hyperlink" Target="http://lattes.cnpq.br/6596599111083858" TargetMode="External"/><Relationship Id="rId77" Type="http://schemas.openxmlformats.org/officeDocument/2006/relationships/hyperlink" Target="http://lattes.cnpq.br/2074237462377879" TargetMode="External"/><Relationship Id="rId100" Type="http://schemas.openxmlformats.org/officeDocument/2006/relationships/hyperlink" Target="http://www.scopus.com/scopus/inward/citedby.url?partnerID=bb5nvXTn&amp;rel=R6.0.0&amp;doi=10.2217/whe.12.59&amp;md5=97f2fc13c6e8be4cdb9d2ccc6e4b6f87" TargetMode="External"/><Relationship Id="rId8" Type="http://schemas.openxmlformats.org/officeDocument/2006/relationships/hyperlink" Target="http://www.fm.usp.br/fofito/fisio/pessoal/silvia/labavaliacaome.php" TargetMode="External"/><Relationship Id="rId98" Type="http://schemas.openxmlformats.org/officeDocument/2006/relationships/hyperlink" Target="http://lattes.cnpq.br/2074237462377879" TargetMode="External"/><Relationship Id="rId121" Type="http://schemas.openxmlformats.org/officeDocument/2006/relationships/hyperlink" Target="https://www.webofscience.com/api/gateway?GWVersion=2&amp;SrcApp=PARTNER_APP&amp;SrcAuth=LinksAMR&amp;KeyUT=WOS:000295705600006&amp;DestLinkType=CitingArticles&amp;DestApp=ALL_WOS&amp;UsrCustomerID=83e8e710a8e621f095e069bfe7c1e2bd" TargetMode="External"/><Relationship Id="rId142" Type="http://schemas.openxmlformats.org/officeDocument/2006/relationships/hyperlink" Target="http://lattes.cnpq.br/1415159852394647" TargetMode="External"/><Relationship Id="rId163" Type="http://schemas.openxmlformats.org/officeDocument/2006/relationships/hyperlink" Target="http://www.scopus.com/scopus/inward/citedby.url?partnerID=bb5nvXTn&amp;rel=R6.0.0&amp;doi=10.1016/j.jmpt.2009.06.003&amp;md5=81c3d45a2a71dfc75430eb94d20af312" TargetMode="External"/><Relationship Id="rId184" Type="http://schemas.openxmlformats.org/officeDocument/2006/relationships/hyperlink" Target="https://www.webofscience.com/api/gateway?GWVersion=2&amp;SrcApp=PARTNER_APP&amp;SrcAuth=LinksAMR&amp;KeyUT=WOS:000260902300008&amp;DestLinkType=CitingArticles&amp;DestApp=ALL_WOS&amp;UsrCustomerID=83e8e710a8e621f095e069bfe7c1e2bd" TargetMode="External"/><Relationship Id="rId219" Type="http://schemas.openxmlformats.org/officeDocument/2006/relationships/hyperlink" Target="http://lattes.cnpq.br/7166781592793122" TargetMode="External"/><Relationship Id="rId230" Type="http://schemas.openxmlformats.org/officeDocument/2006/relationships/hyperlink" Target="http://lattes.cnpq.br/7536530471882175" TargetMode="External"/><Relationship Id="rId25" Type="http://schemas.openxmlformats.org/officeDocument/2006/relationships/image" Target="media/image9.png"/><Relationship Id="rId46" Type="http://schemas.openxmlformats.org/officeDocument/2006/relationships/hyperlink" Target="http://www.fm.usp.br/fofito/fisio/pessoal/isabel/labimph/equipamentos.php" TargetMode="External"/><Relationship Id="rId67" Type="http://schemas.openxmlformats.org/officeDocument/2006/relationships/hyperlink" Target="http://lattes.cnpq.br/6596599111083858" TargetMode="External"/><Relationship Id="rId88" Type="http://schemas.openxmlformats.org/officeDocument/2006/relationships/hyperlink" Target="http://lattes.cnpq.br/9500627847688925" TargetMode="External"/><Relationship Id="rId111" Type="http://schemas.openxmlformats.org/officeDocument/2006/relationships/hyperlink" Target="http://lattes.cnpq.br/7379770382707038" TargetMode="External"/><Relationship Id="rId132" Type="http://schemas.openxmlformats.org/officeDocument/2006/relationships/hyperlink" Target="http://www.scielo.org/applications/scielo-org/php/citedScielo.php?lang=pt&amp;pid=S1807-59322011000600018" TargetMode="External"/><Relationship Id="rId153" Type="http://schemas.openxmlformats.org/officeDocument/2006/relationships/hyperlink" Target="https://www.webofscience.com/api/gateway?GWVersion=2&amp;SrcApp=PARTNER_APP&amp;SrcAuth=LinksAMR&amp;KeyUT=WOS:000265274100011&amp;DestLinkType=CitingArticles&amp;DestApp=ALL_WOS&amp;UsrCustomerID=83e8e710a8e621f095e069bfe7c1e2bd" TargetMode="External"/><Relationship Id="rId174" Type="http://schemas.openxmlformats.org/officeDocument/2006/relationships/hyperlink" Target="http://www.scielo.org/applications/scielo-org/php/citedScielo.php?lang=pt&amp;pid=S1807-59322008000400015" TargetMode="External"/><Relationship Id="rId195" Type="http://schemas.openxmlformats.org/officeDocument/2006/relationships/hyperlink" Target="http://lattes.cnpq.br/9500627847688925" TargetMode="External"/><Relationship Id="rId209" Type="http://schemas.openxmlformats.org/officeDocument/2006/relationships/hyperlink" Target="http://lattes.cnpq.br/7536530471882175" TargetMode="External"/><Relationship Id="rId220" Type="http://schemas.openxmlformats.org/officeDocument/2006/relationships/hyperlink" Target="http://www.scielo.org/applications/scielo-org/php/citedScielo.php?lang=pt&amp;pid=S1807-59322005000100004" TargetMode="External"/><Relationship Id="rId241" Type="http://schemas.openxmlformats.org/officeDocument/2006/relationships/hyperlink" Target="http://lattes.cnpq.br/0784722207507513" TargetMode="External"/><Relationship Id="rId15" Type="http://schemas.openxmlformats.org/officeDocument/2006/relationships/image" Target="media/image4.jpg"/><Relationship Id="rId36" Type="http://schemas.openxmlformats.org/officeDocument/2006/relationships/image" Target="media/image15.png"/><Relationship Id="rId57" Type="http://schemas.openxmlformats.org/officeDocument/2006/relationships/hyperlink" Target="http://lattes.cnpq.br/2074237462377879" TargetMode="External"/><Relationship Id="rId106" Type="http://schemas.openxmlformats.org/officeDocument/2006/relationships/hyperlink" Target="http://lattes.cnpq.br/8317304172969145" TargetMode="External"/><Relationship Id="rId127" Type="http://schemas.openxmlformats.org/officeDocument/2006/relationships/hyperlink" Target="http://www.scopus.com/scopus/inward/citedby.url?partnerID=bb5nvXTn&amp;rel=R6.0.0&amp;doi=10.1016/j.clinbiomech.2010.08.004&amp;md5=4d713220398530c90fe37ea48d90eb28" TargetMode="External"/><Relationship Id="rId10" Type="http://schemas.openxmlformats.org/officeDocument/2006/relationships/hyperlink" Target="http://www.fm.usp.br/fofito/fisio/pessoal/silvia/labavaliacaome.php" TargetMode="External"/><Relationship Id="rId31" Type="http://schemas.openxmlformats.org/officeDocument/2006/relationships/hyperlink" Target="http://lattes.cnpq.br/0582458651717089" TargetMode="External"/><Relationship Id="rId52" Type="http://schemas.openxmlformats.org/officeDocument/2006/relationships/hyperlink" Target="http://lattes.cnpq.br/2074237462377879" TargetMode="External"/><Relationship Id="rId73" Type="http://schemas.openxmlformats.org/officeDocument/2006/relationships/hyperlink" Target="https://www.webofscience.com/api/gateway?GWVersion=2&amp;SrcApp=PARTNER_APP&amp;SrcAuth=LinksAMR&amp;KeyUT=WOS:000406872000004&amp;DestLinkType=CitingArticles&amp;DestApp=ALL_WOS&amp;UsrCustomerID=83e8e710a8e621f095e069bfe7c1e2bd" TargetMode="External"/><Relationship Id="rId78" Type="http://schemas.openxmlformats.org/officeDocument/2006/relationships/hyperlink" Target="http://lattes.cnpq.br/9500627847688925" TargetMode="External"/><Relationship Id="rId94" Type="http://schemas.openxmlformats.org/officeDocument/2006/relationships/hyperlink" Target="http://lattes.cnpq.br/7379770382707038" TargetMode="External"/><Relationship Id="rId99" Type="http://schemas.openxmlformats.org/officeDocument/2006/relationships/hyperlink" Target="http://lattes.cnpq.br/9500627847688925" TargetMode="External"/><Relationship Id="rId101" Type="http://schemas.openxmlformats.org/officeDocument/2006/relationships/hyperlink" Target="http://lattes.cnpq.br/5527703735628408" TargetMode="External"/><Relationship Id="rId122" Type="http://schemas.openxmlformats.org/officeDocument/2006/relationships/hyperlink" Target="http://www.scopus.com/scopus/inward/citedby.url?partnerID=bb5nvXTn&amp;rel=R6.0.0&amp;doi=http://www.ncbi.nlm.nih.gov/pubmed/21957273&amp;md5=cc3c69ccd6c420541ab9fb6ee0d2aff1" TargetMode="External"/><Relationship Id="rId143" Type="http://schemas.openxmlformats.org/officeDocument/2006/relationships/hyperlink" Target="http://lattes.cnpq.br/0832358018432384" TargetMode="External"/><Relationship Id="rId148" Type="http://schemas.openxmlformats.org/officeDocument/2006/relationships/hyperlink" Target="https://www.webofscience.com/api/gateway?GWVersion=2&amp;SrcApp=PARTNER_APP&amp;SrcAuth=LinksAMR&amp;KeyUT=WOS:000264123500008&amp;DestLinkType=CitingArticles&amp;DestApp=ALL_WOS&amp;UsrCustomerID=83e8e710a8e621f095e069bfe7c1e2bd" TargetMode="External"/><Relationship Id="rId164" Type="http://schemas.openxmlformats.org/officeDocument/2006/relationships/hyperlink" Target="http://lattes.cnpq.br/4100450510352460" TargetMode="External"/><Relationship Id="rId169" Type="http://schemas.openxmlformats.org/officeDocument/2006/relationships/hyperlink" Target="http://lattes.cnpq.br/5960478723085693" TargetMode="External"/><Relationship Id="rId185" Type="http://schemas.openxmlformats.org/officeDocument/2006/relationships/hyperlink" Target="http://www.scielo.org/applications/scielo-org/php/citedScielo.php?lang=pt&amp;pid=S1413-35552008000500008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m.usp.br/fofito/fisio/pessoal/silvia/labavaliacaome.php" TargetMode="External"/><Relationship Id="rId180" Type="http://schemas.openxmlformats.org/officeDocument/2006/relationships/hyperlink" Target="http://lattes.cnpq.br/6596599111083858" TargetMode="External"/><Relationship Id="rId210" Type="http://schemas.openxmlformats.org/officeDocument/2006/relationships/hyperlink" Target="http://lattes.cnpq.br/9500627847688925" TargetMode="External"/><Relationship Id="rId215" Type="http://schemas.openxmlformats.org/officeDocument/2006/relationships/hyperlink" Target="http://lattes.cnpq.br/5844495450284840" TargetMode="External"/><Relationship Id="rId236" Type="http://schemas.openxmlformats.org/officeDocument/2006/relationships/hyperlink" Target="http://lattes.cnpq.br/7536530471882175" TargetMode="External"/><Relationship Id="rId26" Type="http://schemas.openxmlformats.org/officeDocument/2006/relationships/hyperlink" Target="http://lattes.cnpq.br/1689869786394141" TargetMode="External"/><Relationship Id="rId231" Type="http://schemas.openxmlformats.org/officeDocument/2006/relationships/hyperlink" Target="https://www.webofscience.com/api/gateway?GWVersion=2&amp;SrcApp=PARTNER_APP&amp;SrcAuth=LinksAMR&amp;KeyUT=WOS:000220661000010&amp;DestLinkType=CitingArticles&amp;DestApp=ALL_WOS&amp;UsrCustomerID=83e8e710a8e621f095e069bfe7c1e2bd" TargetMode="External"/><Relationship Id="rId47" Type="http://schemas.openxmlformats.org/officeDocument/2006/relationships/image" Target="media/image21.jpg"/><Relationship Id="rId68" Type="http://schemas.openxmlformats.org/officeDocument/2006/relationships/hyperlink" Target="https://www.webofscience.com/api/gateway?GWVersion=2&amp;SrcApp=PARTNER_APP&amp;SrcAuth=LinksAMR&amp;KeyUT=WOS:000452187300011&amp;DestLinkType=CitingArticles&amp;DestApp=ALL_WOS&amp;UsrCustomerID=83e8e710a8e621f095e069bfe7c1e2bd" TargetMode="External"/><Relationship Id="rId89" Type="http://schemas.openxmlformats.org/officeDocument/2006/relationships/hyperlink" Target="https://www.webofscience.com/api/gateway?GWVersion=2&amp;SrcApp=PARTNER_APP&amp;SrcAuth=LinksAMR&amp;KeyUT=WOS:000361610200027&amp;DestLinkType=CitingArticles&amp;DestApp=ALL_WOS&amp;UsrCustomerID=83e8e710a8e621f095e069bfe7c1e2bd" TargetMode="External"/><Relationship Id="rId112" Type="http://schemas.openxmlformats.org/officeDocument/2006/relationships/hyperlink" Target="http://lattes.cnpq.br/0177847803846616" TargetMode="External"/><Relationship Id="rId133" Type="http://schemas.openxmlformats.org/officeDocument/2006/relationships/hyperlink" Target="http://www.scopus.com/scopus/inward/citedby.url?partnerID=bb5nvXTn&amp;rel=R6.0.0&amp;doi=10.1590/s1807-59322011000600018&amp;md5=0296c3d88a7d9756177e2d5c585c17e2" TargetMode="External"/><Relationship Id="rId154" Type="http://schemas.openxmlformats.org/officeDocument/2006/relationships/hyperlink" Target="http://www.scopus.com/scopus/inward/citedby.url?partnerID=bb5nvXTn&amp;rel=R6.0.0&amp;doi=10.1016/j.ultras.2008.12.002&amp;md5=34895ccfab19052eb239515681174a5e" TargetMode="External"/><Relationship Id="rId175" Type="http://schemas.openxmlformats.org/officeDocument/2006/relationships/hyperlink" Target="http://www.scopus.com/scopus/inward/citedby.url?partnerID=bb5nvXTn&amp;rel=R6.0.0&amp;doi=10.1590/s1807-59322008000400015&amp;md5=db845fb6661da6b6bd2e441935ca746f" TargetMode="External"/><Relationship Id="rId196" Type="http://schemas.openxmlformats.org/officeDocument/2006/relationships/hyperlink" Target="http://lattes.cnpq.br/8085566363801137" TargetMode="External"/><Relationship Id="rId200" Type="http://schemas.openxmlformats.org/officeDocument/2006/relationships/hyperlink" Target="http://www.scopus.com/scopus/inward/citedby.url?partnerID=bb5nvXTn&amp;rel=R6.0.0&amp;doi=10.1590/s1413-35552007000100006&amp;md5=915fa8250e81e147e6f92291e14c4b84" TargetMode="External"/><Relationship Id="rId16" Type="http://schemas.openxmlformats.org/officeDocument/2006/relationships/hyperlink" Target="http://lattes.cnpq.br/7536530471882175" TargetMode="External"/><Relationship Id="rId221" Type="http://schemas.openxmlformats.org/officeDocument/2006/relationships/hyperlink" Target="http://www.scopus.com/scopus/inward/citedby.url?partnerID=bb5nvXTn&amp;rel=R6.0.0&amp;doi=10.1590/s1807-59322005000100004&amp;md5=3b40c18d3feaa72f48b673f98ec24f2f" TargetMode="External"/><Relationship Id="rId242" Type="http://schemas.openxmlformats.org/officeDocument/2006/relationships/fontTable" Target="fontTable.xml"/><Relationship Id="rId37" Type="http://schemas.openxmlformats.org/officeDocument/2006/relationships/hyperlink" Target="http://lattes.cnpq.br/8251257962184837" TargetMode="External"/><Relationship Id="rId58" Type="http://schemas.openxmlformats.org/officeDocument/2006/relationships/hyperlink" Target="https://www.webofscience.com/api/gateway?GWVersion=2&amp;SrcApp=PARTNER_APP&amp;SrcAuth=LinksAMR&amp;KeyUT=WOS:000599487200008&amp;DestLinkType=CitingArticles&amp;DestApp=ALL_WOS&amp;UsrCustomerID=83e8e710a8e621f095e069bfe7c1e2bd" TargetMode="External"/><Relationship Id="rId79" Type="http://schemas.openxmlformats.org/officeDocument/2006/relationships/hyperlink" Target="https://www.webofscience.com/api/gateway?GWVersion=2&amp;SrcApp=PARTNER_APP&amp;SrcAuth=LinksAMR&amp;KeyUT=WOS:000374181300010&amp;DestLinkType=CitingArticles&amp;DestApp=ALL_WOS&amp;UsrCustomerID=83e8e710a8e621f095e069bfe7c1e2bd" TargetMode="External"/><Relationship Id="rId102" Type="http://schemas.openxmlformats.org/officeDocument/2006/relationships/hyperlink" Target="http://lattes.cnpq.br/7166781592793122" TargetMode="External"/><Relationship Id="rId123" Type="http://schemas.openxmlformats.org/officeDocument/2006/relationships/hyperlink" Target="http://lattes.cnpq.br/2074237462377879" TargetMode="External"/><Relationship Id="rId144" Type="http://schemas.openxmlformats.org/officeDocument/2006/relationships/hyperlink" Target="http://lattes.cnpq.br/7166781592793122" TargetMode="External"/><Relationship Id="rId90" Type="http://schemas.openxmlformats.org/officeDocument/2006/relationships/hyperlink" Target="http://www.scopus.com/scopus/inward/citedby.url?partnerID=bb5nvXTn&amp;rel=R6.0.0&amp;doi=10.1371/journal.pone.0136971&amp;md5=9b480316bba35ec45e67319b66309ac9" TargetMode="External"/><Relationship Id="rId165" Type="http://schemas.openxmlformats.org/officeDocument/2006/relationships/hyperlink" Target="http://lattes.cnpq.br/7166781592793122" TargetMode="External"/><Relationship Id="rId186" Type="http://schemas.openxmlformats.org/officeDocument/2006/relationships/hyperlink" Target="http://www.scopus.com/scopus/inward/citedby.url?partnerID=bb5nvXTn&amp;rel=R6.0.0&amp;doi=10.1590/s1413-35552008000500008&amp;md5=6bfaa02e7ca38e4c659ac81055ee1d2a" TargetMode="External"/><Relationship Id="rId211" Type="http://schemas.openxmlformats.org/officeDocument/2006/relationships/hyperlink" Target="http://gateway.webofknowledge.com/gateway/Gateway.cgi?GWVersion=2&amp;SrcApp=PARTNER_APP&amp;SrcAuth=LinksAMR&amp;KeyUT=WOS:000254583800007&amp;DestLinkType=CitingArticles&amp;DestApp=ALL_WOS&amp;UsrCustomerID=83e8e710a8e621f095e069bfe7c1e2bd" TargetMode="External"/><Relationship Id="rId232" Type="http://schemas.openxmlformats.org/officeDocument/2006/relationships/hyperlink" Target="http://www.scopus.com/scopus/inward/citedby.url?partnerID=bb5nvXTn&amp;rel=R6.0.0&amp;doi=10.1002/ar.a.20021&amp;md5=8954a97f6a8f75dcd9155b3015e010fc" TargetMode="External"/><Relationship Id="rId27" Type="http://schemas.openxmlformats.org/officeDocument/2006/relationships/image" Target="media/image10.png"/><Relationship Id="rId48" Type="http://schemas.openxmlformats.org/officeDocument/2006/relationships/image" Target="media/image22.png"/><Relationship Id="rId69" Type="http://schemas.openxmlformats.org/officeDocument/2006/relationships/hyperlink" Target="http://lattes.cnpq.br/6596599111083858" TargetMode="External"/><Relationship Id="rId113" Type="http://schemas.openxmlformats.org/officeDocument/2006/relationships/hyperlink" Target="http://lattes.cnpq.br/9500627847688925" TargetMode="External"/><Relationship Id="rId134" Type="http://schemas.openxmlformats.org/officeDocument/2006/relationships/hyperlink" Target="http://lattes.cnpq.br/7472131075984147" TargetMode="External"/><Relationship Id="rId80" Type="http://schemas.openxmlformats.org/officeDocument/2006/relationships/hyperlink" Target="http://lattes.cnpq.br/9321243505051150" TargetMode="External"/><Relationship Id="rId155" Type="http://schemas.openxmlformats.org/officeDocument/2006/relationships/hyperlink" Target="http://lattes.cnpq.br/3751433253712563" TargetMode="External"/><Relationship Id="rId176" Type="http://schemas.openxmlformats.org/officeDocument/2006/relationships/hyperlink" Target="http://lattes.cnpq.br/1297612291168621" TargetMode="External"/><Relationship Id="rId197" Type="http://schemas.openxmlformats.org/officeDocument/2006/relationships/hyperlink" Target="http://lattes.cnpq.br/4419701596866163" TargetMode="External"/><Relationship Id="rId201" Type="http://schemas.openxmlformats.org/officeDocument/2006/relationships/hyperlink" Target="http://lattes.cnpq.br/7536530471882175" TargetMode="External"/><Relationship Id="rId222" Type="http://schemas.openxmlformats.org/officeDocument/2006/relationships/hyperlink" Target="http://lattes.cnpq.br/7536530471882175" TargetMode="External"/><Relationship Id="rId243" Type="http://schemas.openxmlformats.org/officeDocument/2006/relationships/theme" Target="theme/theme1.xml"/><Relationship Id="rId17" Type="http://schemas.openxmlformats.org/officeDocument/2006/relationships/image" Target="media/image5.png"/><Relationship Id="rId38" Type="http://schemas.openxmlformats.org/officeDocument/2006/relationships/image" Target="media/image16.png"/><Relationship Id="rId59" Type="http://schemas.openxmlformats.org/officeDocument/2006/relationships/hyperlink" Target="http://lattes.cnpq.br/9321243505051150" TargetMode="External"/><Relationship Id="rId103" Type="http://schemas.openxmlformats.org/officeDocument/2006/relationships/hyperlink" Target="https://www.webofscience.com/api/gateway?GWVersion=2&amp;SrcApp=PARTNER_APP&amp;SrcAuth=LinksAMR&amp;KeyUT=WOS:000322530900007&amp;DestLinkType=CitingArticles&amp;DestApp=ALL_WOS&amp;UsrCustomerID=83e8e710a8e621f095e069bfe7c1e2bd" TargetMode="External"/><Relationship Id="rId124" Type="http://schemas.openxmlformats.org/officeDocument/2006/relationships/hyperlink" Target="http://lattes.cnpq.br/7800377839538013" TargetMode="External"/><Relationship Id="rId70" Type="http://schemas.openxmlformats.org/officeDocument/2006/relationships/hyperlink" Target="http://lattes.cnpq.br/2074237462377879" TargetMode="External"/><Relationship Id="rId91" Type="http://schemas.openxmlformats.org/officeDocument/2006/relationships/hyperlink" Target="https://www.webofscience.com/api/gateway?GWVersion=2&amp;SrcApp=PARTNER_APP&amp;SrcAuth=LinksAMR&amp;KeyUT=WOS:000348695600020&amp;DestLinkType=CitingArticles&amp;DestApp=ALL_WOS&amp;UsrCustomerID=83e8e710a8e621f095e069bfe7c1e2bd" TargetMode="External"/><Relationship Id="rId145" Type="http://schemas.openxmlformats.org/officeDocument/2006/relationships/hyperlink" Target="https://www.webofscience.com/api/gateway?GWVersion=2&amp;SrcApp=PARTNER_APP&amp;SrcAuth=LinksAMR&amp;KeyUT=WOS:000264123500007&amp;DestLinkType=CitingArticles&amp;DestApp=ALL_WOS&amp;UsrCustomerID=83e8e710a8e621f095e069bfe7c1e2bd" TargetMode="External"/><Relationship Id="rId166" Type="http://schemas.openxmlformats.org/officeDocument/2006/relationships/hyperlink" Target="http://www.scielo.org/applications/scielo-org/php/citedScielo.php?lang=pt&amp;pid=S1809-29502009000100009" TargetMode="External"/><Relationship Id="rId187" Type="http://schemas.openxmlformats.org/officeDocument/2006/relationships/hyperlink" Target="http://lattes.cnpq.br/2005933952080464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http://www.scielo.org/applications/scielo-org/php/citedScielo.php?lang=pt&amp;pid=S1413-35552007000300007" TargetMode="External"/><Relationship Id="rId233" Type="http://schemas.openxmlformats.org/officeDocument/2006/relationships/hyperlink" Target="http://lattes.cnpq.br/7536530471882175" TargetMode="External"/><Relationship Id="rId28" Type="http://schemas.openxmlformats.org/officeDocument/2006/relationships/hyperlink" Target="http://lattes.cnpq.br/8879865689049409" TargetMode="External"/><Relationship Id="rId49" Type="http://schemas.openxmlformats.org/officeDocument/2006/relationships/image" Target="media/image23.jpg"/><Relationship Id="rId114" Type="http://schemas.openxmlformats.org/officeDocument/2006/relationships/hyperlink" Target="http://www.scopus.com/scopus/inward/citedby.url?partnerID=bb5nvXTn&amp;rel=R6.0.0&amp;doi=10.1590/s1809-29502012000100009&amp;md5=3df9ef2ef0e8a94c11488372807d948a" TargetMode="External"/><Relationship Id="rId60" Type="http://schemas.openxmlformats.org/officeDocument/2006/relationships/hyperlink" Target="https://www.webofscience.com/api/gateway?GWVersion=2&amp;SrcApp=PARTNER_APP&amp;SrcAuth=LinksAMR&amp;KeyUT=WOS:000593472700015&amp;DestLinkType=CitingArticles&amp;DestApp=ALL_WOS&amp;UsrCustomerID=83e8e710a8e621f095e069bfe7c1e2bd" TargetMode="External"/><Relationship Id="rId81" Type="http://schemas.openxmlformats.org/officeDocument/2006/relationships/hyperlink" Target="https://www.webofscience.com/api/gateway?GWVersion=2&amp;SrcApp=PARTNER_APP&amp;SrcAuth=LinksAMR&amp;KeyUT=WOS:000349127000002&amp;DestLinkType=CitingArticles&amp;DestApp=ALL_WOS&amp;UsrCustomerID=83e8e710a8e621f095e069bfe7c1e2bd" TargetMode="External"/><Relationship Id="rId135" Type="http://schemas.openxmlformats.org/officeDocument/2006/relationships/hyperlink" Target="http://lattes.cnpq.br/2669036799383353" TargetMode="External"/><Relationship Id="rId156" Type="http://schemas.openxmlformats.org/officeDocument/2006/relationships/hyperlink" Target="http://lattes.cnpq.br/2074237462377879" TargetMode="External"/><Relationship Id="rId177" Type="http://schemas.openxmlformats.org/officeDocument/2006/relationships/hyperlink" Target="http://lattes.cnpq.br/7166781592793122" TargetMode="External"/><Relationship Id="rId198" Type="http://schemas.openxmlformats.org/officeDocument/2006/relationships/hyperlink" Target="http://gateway.webofknowledge.com/gateway/Gateway.cgi?GWVersion=2&amp;SrcApp=PARTNER_APP&amp;SrcAuth=LinksAMR&amp;KeyUT=WOS:000254120500006&amp;DestLinkType=CitingArticles&amp;DestApp=ALL_WOS&amp;UsrCustomerID=83e8e710a8e621f095e069bfe7c1e2bd" TargetMode="External"/><Relationship Id="rId202" Type="http://schemas.openxmlformats.org/officeDocument/2006/relationships/hyperlink" Target="http://lattes.cnpq.br/4419701596866163" TargetMode="External"/><Relationship Id="rId223" Type="http://schemas.openxmlformats.org/officeDocument/2006/relationships/hyperlink" Target="http://lattes.cnpq.br/9500627847688925" TargetMode="External"/><Relationship Id="rId18" Type="http://schemas.openxmlformats.org/officeDocument/2006/relationships/hyperlink" Target="http://lattes.cnpq.br/6596599111083858" TargetMode="External"/><Relationship Id="rId39" Type="http://schemas.openxmlformats.org/officeDocument/2006/relationships/hyperlink" Target="http://lattes.cnpq.br/9042975794414458" TargetMode="External"/><Relationship Id="rId50" Type="http://schemas.openxmlformats.org/officeDocument/2006/relationships/hyperlink" Target="http://www.fm.usp.br/fofito/fisio/pessoal/silvia/labavaliacaome.php" TargetMode="External"/><Relationship Id="rId104" Type="http://schemas.openxmlformats.org/officeDocument/2006/relationships/hyperlink" Target="http://www.scopus.com/scopus/inward/citedby.url?partnerID=bb5nvXTn&amp;rel=R6.0.0&amp;doi=10.1590/s1413-35552012005000090&amp;md5=9de98c4187e64e0e220e3931869bb406" TargetMode="External"/><Relationship Id="rId125" Type="http://schemas.openxmlformats.org/officeDocument/2006/relationships/hyperlink" Target="http://lattes.cnpq.br/9500627847688925" TargetMode="External"/><Relationship Id="rId146" Type="http://schemas.openxmlformats.org/officeDocument/2006/relationships/hyperlink" Target="http://www.scopus.com/scopus/inward/citedby.url?partnerID=bb5nvXTn&amp;rel=R6.0.0&amp;doi=10.1016/j.jmpt.2008.12.006&amp;md5=2071078624d5ee213cdc6bb1bfbcd6c3" TargetMode="External"/><Relationship Id="rId167" Type="http://schemas.openxmlformats.org/officeDocument/2006/relationships/hyperlink" Target="http://lattes.cnpq.br/7536530471882175" TargetMode="External"/><Relationship Id="rId188" Type="http://schemas.openxmlformats.org/officeDocument/2006/relationships/hyperlink" Target="http://lattes.cnpq.br/8976718779684832" TargetMode="External"/><Relationship Id="rId71" Type="http://schemas.openxmlformats.org/officeDocument/2006/relationships/hyperlink" Target="https://www.webofscience.com/api/gateway?GWVersion=2&amp;SrcApp=PARTNER_APP&amp;SrcAuth=LinksAMR&amp;KeyUT=WOS:000404400500001&amp;DestLinkType=CitingArticles&amp;DestApp=ALL_WOS&amp;UsrCustomerID=83e8e710a8e621f095e069bfe7c1e2bd" TargetMode="External"/><Relationship Id="rId92" Type="http://schemas.openxmlformats.org/officeDocument/2006/relationships/hyperlink" Target="http://www.scopus.com/scopus/inward/citedby.url?partnerID=bb5nvXTn&amp;rel=R6.0.0&amp;doi=10.1123/jpah.2012-0489&amp;md5=0efe4f7b3ef4a2be3aa6e4a9248339f7" TargetMode="External"/><Relationship Id="rId213" Type="http://schemas.openxmlformats.org/officeDocument/2006/relationships/hyperlink" Target="http://www.scopus.com/scopus/inward/citedby.url?partnerID=bb5nvXTn&amp;rel=R6.0.0&amp;doi=10.1590/s1413-35552007000300007&amp;md5=d7565007f55c395307ff43ebf50769f2" TargetMode="External"/><Relationship Id="rId234" Type="http://schemas.openxmlformats.org/officeDocument/2006/relationships/hyperlink" Target="https://www.webofscience.com/api/gateway?GWVersion=2&amp;SrcApp=PARTNER_APP&amp;SrcAuth=LinksAMR&amp;KeyUT=WOS:000181017000003&amp;DestLinkType=CitingArticles&amp;DestApp=ALL_WOS&amp;UsrCustomerID=83e8e710a8e621f095e069bfe7c1e2bd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40" Type="http://schemas.openxmlformats.org/officeDocument/2006/relationships/hyperlink" Target="http://lattes.cnpq.br/6596599111083858" TargetMode="External"/><Relationship Id="rId115" Type="http://schemas.openxmlformats.org/officeDocument/2006/relationships/hyperlink" Target="http://lattes.cnpq.br/2669036799383353" TargetMode="External"/><Relationship Id="rId136" Type="http://schemas.openxmlformats.org/officeDocument/2006/relationships/hyperlink" Target="http://lattes.cnpq.br/2074237462377879" TargetMode="External"/><Relationship Id="rId157" Type="http://schemas.openxmlformats.org/officeDocument/2006/relationships/hyperlink" Target="http://lattes.cnpq.br/1018044777519125" TargetMode="External"/><Relationship Id="rId178" Type="http://schemas.openxmlformats.org/officeDocument/2006/relationships/hyperlink" Target="https://www.webofscience.com/api/gateway?GWVersion=2&amp;SrcApp=PARTNER_APP&amp;SrcAuth=LinksAMR&amp;KeyUT=WOS:000263512500004&amp;DestLinkType=CitingArticles&amp;DestApp=ALL_WOS&amp;UsrCustomerID=83e8e710a8e621f095e069bfe7c1e2bd" TargetMode="External"/><Relationship Id="rId61" Type="http://schemas.openxmlformats.org/officeDocument/2006/relationships/hyperlink" Target="https://www.webofscience.com/api/gateway?GWVersion=2&amp;SrcApp=PARTNER_APP&amp;SrcAuth=LinksAMR&amp;KeyUT=WOS:000596764600001&amp;DestLinkType=CitingArticles&amp;DestApp=ALL_WOS&amp;UsrCustomerID=83e8e710a8e621f095e069bfe7c1e2bd" TargetMode="External"/><Relationship Id="rId82" Type="http://schemas.openxmlformats.org/officeDocument/2006/relationships/hyperlink" Target="http://www.scopus.com/scopus/inward/citedby.url?partnerID=bb5nvXTn&amp;rel=R6.0.0&amp;doi=10.1186/s12891-015-0461-1&amp;md5=69d28e6d413b188e0df8ce6a2e814b58" TargetMode="External"/><Relationship Id="rId199" Type="http://schemas.openxmlformats.org/officeDocument/2006/relationships/hyperlink" Target="http://www.scielo.org/applications/scielo-org/php/citedScielo.php?lang=pt&amp;pid=S1413-35552007000100006" TargetMode="External"/><Relationship Id="rId203" Type="http://schemas.openxmlformats.org/officeDocument/2006/relationships/hyperlink" Target="http://lattes.cnpq.br/8085566363801137" TargetMode="External"/><Relationship Id="rId19" Type="http://schemas.openxmlformats.org/officeDocument/2006/relationships/image" Target="media/image6.png"/><Relationship Id="rId224" Type="http://schemas.openxmlformats.org/officeDocument/2006/relationships/hyperlink" Target="http://lattes.cnpq.br/9874693072564459" TargetMode="External"/><Relationship Id="rId30" Type="http://schemas.openxmlformats.org/officeDocument/2006/relationships/image" Target="media/image12.png"/><Relationship Id="rId105" Type="http://schemas.openxmlformats.org/officeDocument/2006/relationships/hyperlink" Target="https://www.webofscience.com/api/gateway?GWVersion=2&amp;SrcApp=PARTNER_APP&amp;SrcAuth=LinksAMR&amp;KeyUT=WOS:000320758100002&amp;DestLinkType=CitingArticles&amp;DestApp=ALL_WOS&amp;UsrCustomerID=83e8e710a8e621f095e069bfe7c1e2bd" TargetMode="External"/><Relationship Id="rId126" Type="http://schemas.openxmlformats.org/officeDocument/2006/relationships/hyperlink" Target="https://www.webofscience.com/api/gateway?GWVersion=2&amp;SrcApp=PARTNER_APP&amp;SrcAuth=LinksAMR&amp;KeyUT=WOS:000287902500014&amp;DestLinkType=CitingArticles&amp;DestApp=ALL_WOS&amp;UsrCustomerID=83e8e710a8e621f095e069bfe7c1e2bd" TargetMode="External"/><Relationship Id="rId147" Type="http://schemas.openxmlformats.org/officeDocument/2006/relationships/hyperlink" Target="http://lattes.cnpq.br/6596599111083858" TargetMode="External"/><Relationship Id="rId168" Type="http://schemas.openxmlformats.org/officeDocument/2006/relationships/hyperlink" Target="http://lattes.cnpq.br/1335521869253029" TargetMode="External"/><Relationship Id="rId51" Type="http://schemas.openxmlformats.org/officeDocument/2006/relationships/hyperlink" Target="https://colunafeliz.com.br/index.html" TargetMode="External"/><Relationship Id="rId72" Type="http://schemas.openxmlformats.org/officeDocument/2006/relationships/hyperlink" Target="http://lattes.cnpq.br/9321243505051150" TargetMode="External"/><Relationship Id="rId93" Type="http://schemas.openxmlformats.org/officeDocument/2006/relationships/hyperlink" Target="http://lattes.cnpq.br/7536530471882175" TargetMode="External"/><Relationship Id="rId189" Type="http://schemas.openxmlformats.org/officeDocument/2006/relationships/hyperlink" Target="http://lattes.cnpq.br/7166781592793122" TargetMode="External"/><Relationship Id="rId3" Type="http://schemas.openxmlformats.org/officeDocument/2006/relationships/styles" Target="styles.xml"/><Relationship Id="rId214" Type="http://schemas.openxmlformats.org/officeDocument/2006/relationships/hyperlink" Target="http://lattes.cnpq.br/7536530471882175" TargetMode="External"/><Relationship Id="rId235" Type="http://schemas.openxmlformats.org/officeDocument/2006/relationships/hyperlink" Target="http://www.scopus.com/scopus/inward/citedby.url?partnerID=bb5nvXTn&amp;rel=R6.0.0&amp;doi=null&amp;md5=f8a2d9f8af7e0fb17f9968fbbee28b49" TargetMode="External"/><Relationship Id="rId116" Type="http://schemas.openxmlformats.org/officeDocument/2006/relationships/hyperlink" Target="http://lattes.cnpq.br/2074237462377879" TargetMode="External"/><Relationship Id="rId137" Type="http://schemas.openxmlformats.org/officeDocument/2006/relationships/hyperlink" Target="http://lattes.cnpq.br/3792115728888306" TargetMode="External"/><Relationship Id="rId158" Type="http://schemas.openxmlformats.org/officeDocument/2006/relationships/hyperlink" Target="http://lattes.cnpq.br/2669036799383353" TargetMode="External"/><Relationship Id="rId20" Type="http://schemas.openxmlformats.org/officeDocument/2006/relationships/hyperlink" Target="http://lattes.cnpq.br/3004521492424275" TargetMode="External"/><Relationship Id="rId41" Type="http://schemas.openxmlformats.org/officeDocument/2006/relationships/image" Target="media/image17.png"/><Relationship Id="rId62" Type="http://schemas.openxmlformats.org/officeDocument/2006/relationships/hyperlink" Target="http://lattes.cnpq.br/2074237462377879" TargetMode="External"/><Relationship Id="rId83" Type="http://schemas.openxmlformats.org/officeDocument/2006/relationships/hyperlink" Target="http://lattes.cnpq.br/4486651664603522" TargetMode="External"/><Relationship Id="rId179" Type="http://schemas.openxmlformats.org/officeDocument/2006/relationships/hyperlink" Target="http://www.scopus.com/scopus/inward/citedby.url?partnerID=bb5nvXTn&amp;rel=R6.0.0&amp;doi=10.1590/s1413-35552008005000002&amp;md5=822715d60801511acb51c12562b9799f" TargetMode="External"/><Relationship Id="rId190" Type="http://schemas.openxmlformats.org/officeDocument/2006/relationships/hyperlink" Target="http://www.scielo.org/applications/scielo-org/php/citedScielo.php?lang=pt&amp;pid=S1809-29502008000300010" TargetMode="External"/><Relationship Id="rId204" Type="http://schemas.openxmlformats.org/officeDocument/2006/relationships/hyperlink" Target="http://lattes.cnpq.br/9500627847688925" TargetMode="External"/><Relationship Id="rId225" Type="http://schemas.openxmlformats.org/officeDocument/2006/relationships/hyperlink" Target="http://lattes.cnpq.br/8085566363801137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ClxgGAxErkJhQUz0NujIsldmyqA==">CgMxLjAyDmguZHB3aTZkdGZyb2hsMgppZC4zMGowemxsMgppZC4zZHk2dmttMgppZC4xZm9iOXRlMgppZC4yZXQ5MnAwMgppZC4zem55c2g3MglpZC5namRneHMyCWlkLnR5amN3dDIKaWQuNGQzNG9nODIKaWQuMXQzaDVzZjgAak0KNXN1Z2dlc3RJZEltcG9ydGYzYWJmODU0LWEzOTYtNGI3NS05NDQ4LTNhN2ZkODdlZWQwZV8xEhRBbmEgUGF1bGEgQ2FybmV2YWxsaXIhMTloOGxqME5MN0hHdThrT1phSjJoQk1wa1lOeEQ0dU83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8695</Words>
  <Characters>46955</Characters>
  <Application>Microsoft Office Word</Application>
  <DocSecurity>0</DocSecurity>
  <Lines>391</Lines>
  <Paragraphs>111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Alunos</dc:creator>
  <cp:lastModifiedBy>FMUSP</cp:lastModifiedBy>
  <cp:revision>2</cp:revision>
  <dcterms:created xsi:type="dcterms:W3CDTF">2023-08-15T14:09:00Z</dcterms:created>
  <dcterms:modified xsi:type="dcterms:W3CDTF">2023-08-15T14:09:00Z</dcterms:modified>
</cp:coreProperties>
</file>